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FC" w:rsidRDefault="008422FC"/>
    <w:p w:rsidR="00C10043" w:rsidRDefault="00C10043"/>
    <w:p w:rsidR="00C10043" w:rsidRDefault="00C10043"/>
    <w:p w:rsidR="00C10043" w:rsidRDefault="00C10043"/>
    <w:p w:rsidR="00EB3887" w:rsidRDefault="00EF617C" w:rsidP="00717DCA">
      <w:pPr>
        <w:ind w:left="284" w:right="141"/>
        <w:jc w:val="both"/>
        <w:rPr>
          <w:b/>
        </w:rPr>
      </w:pPr>
      <w:r w:rsidRPr="00EF617C">
        <w:rPr>
          <w:b/>
        </w:rPr>
        <w:t>CONTRATTO DI MONTA</w:t>
      </w:r>
      <w:r w:rsidR="00EB3887" w:rsidRPr="00EF617C">
        <w:rPr>
          <w:b/>
        </w:rPr>
        <w:t xml:space="preserve"> </w:t>
      </w:r>
      <w:r w:rsidR="003F2A13" w:rsidRPr="00EF617C">
        <w:rPr>
          <w:b/>
        </w:rPr>
        <w:t>2024</w:t>
      </w:r>
      <w:r w:rsidR="00C515DB">
        <w:rPr>
          <w:b/>
        </w:rPr>
        <w:t xml:space="preserve"> </w:t>
      </w:r>
      <w:r w:rsidR="002A7F54">
        <w:rPr>
          <w:b/>
        </w:rPr>
        <w:t>OAKS LONE PEPTO</w:t>
      </w:r>
      <w:r w:rsidR="00B61E3D">
        <w:rPr>
          <w:b/>
        </w:rPr>
        <w:t xml:space="preserve"> - 5 PANEL = POSITIVO HERDA – </w:t>
      </w:r>
      <w:r w:rsidR="00B61E3D">
        <w:rPr>
          <w:b/>
          <w:u w:val="single"/>
        </w:rPr>
        <w:t>SI CONSIGLIA VIVAMENTE DI    EFFETTUARE IL TEST GENETICO HERDA ALLA FATTRICE CHE SI INTENDE FECONDARE</w:t>
      </w:r>
    </w:p>
    <w:p w:rsidR="003F2A13" w:rsidRDefault="003F2A13" w:rsidP="00717DCA">
      <w:pPr>
        <w:ind w:left="284" w:right="141"/>
        <w:jc w:val="both"/>
        <w:rPr>
          <w:b/>
        </w:rPr>
      </w:pPr>
    </w:p>
    <w:p w:rsidR="003F2A13" w:rsidRDefault="003F2A13" w:rsidP="00717DCA">
      <w:pPr>
        <w:ind w:left="284" w:right="141"/>
        <w:jc w:val="both"/>
      </w:pPr>
    </w:p>
    <w:p w:rsidR="00EB3887" w:rsidRDefault="00EB3887" w:rsidP="00D4170C">
      <w:pPr>
        <w:ind w:left="284" w:right="141"/>
        <w:jc w:val="both"/>
      </w:pPr>
      <w:r>
        <w:t>In data</w:t>
      </w:r>
      <w:r w:rsidR="00AD2439">
        <w:t xml:space="preserve"> </w:t>
      </w:r>
      <w:r w:rsidR="00AB7F15">
        <w:t>____________</w:t>
      </w:r>
      <w:r w:rsidR="00463E9A">
        <w:t xml:space="preserve"> i </w:t>
      </w:r>
      <w:proofErr w:type="spellStart"/>
      <w:r>
        <w:t>Sigg.ri</w:t>
      </w:r>
      <w:proofErr w:type="spellEnd"/>
    </w:p>
    <w:p w:rsidR="00EB3887" w:rsidRDefault="00EB3887" w:rsidP="00D4170C">
      <w:pPr>
        <w:pStyle w:val="Paragrafoelenco"/>
        <w:numPr>
          <w:ilvl w:val="0"/>
          <w:numId w:val="1"/>
        </w:numPr>
        <w:ind w:left="284" w:right="141" w:firstLine="0"/>
        <w:jc w:val="both"/>
      </w:pPr>
      <w:r w:rsidRPr="00463E9A">
        <w:rPr>
          <w:b/>
        </w:rPr>
        <w:t xml:space="preserve">SOC.AGR. LE FATTORIE DI </w:t>
      </w:r>
      <w:proofErr w:type="gramStart"/>
      <w:r w:rsidRPr="00463E9A">
        <w:rPr>
          <w:b/>
        </w:rPr>
        <w:t>MATILDE</w:t>
      </w:r>
      <w:r>
        <w:t xml:space="preserve">  nella</w:t>
      </w:r>
      <w:proofErr w:type="gramEnd"/>
      <w:r>
        <w:t xml:space="preserve"> persona del Sig. </w:t>
      </w:r>
      <w:proofErr w:type="spellStart"/>
      <w:r>
        <w:t>Rabboni</w:t>
      </w:r>
      <w:proofErr w:type="spellEnd"/>
      <w:r>
        <w:t xml:space="preserve"> Vittorio di seguito denominato “VENDITORE”</w:t>
      </w:r>
    </w:p>
    <w:p w:rsidR="008A38F3" w:rsidRPr="008A38F3" w:rsidRDefault="00463E9A" w:rsidP="008A38F3">
      <w:pPr>
        <w:pStyle w:val="Paragrafoelenco"/>
        <w:numPr>
          <w:ilvl w:val="0"/>
          <w:numId w:val="1"/>
        </w:numPr>
        <w:ind w:left="284" w:right="141" w:firstLine="0"/>
        <w:jc w:val="both"/>
      </w:pPr>
      <w:r>
        <w:t xml:space="preserve">Sig. </w:t>
      </w:r>
      <w:r w:rsidR="007C05FE">
        <w:rPr>
          <w:b/>
        </w:rPr>
        <w:t>__________________________________________________________________________________</w:t>
      </w:r>
    </w:p>
    <w:p w:rsidR="00EB3887" w:rsidRDefault="00EB3887" w:rsidP="008A38F3">
      <w:pPr>
        <w:pStyle w:val="Paragrafoelenco"/>
        <w:ind w:left="284" w:right="141"/>
        <w:jc w:val="both"/>
      </w:pPr>
      <w:r>
        <w:t>di seguito denominato “ACQUIRENTE”;</w:t>
      </w:r>
    </w:p>
    <w:p w:rsidR="00EB3887" w:rsidRDefault="00144278" w:rsidP="004B2ACF">
      <w:pPr>
        <w:ind w:left="284" w:right="141"/>
        <w:jc w:val="both"/>
      </w:pPr>
      <w:r>
        <w:t xml:space="preserve">con la presente scrittura </w:t>
      </w:r>
      <w:r w:rsidR="00EB3887">
        <w:t>da v</w:t>
      </w:r>
      <w:r>
        <w:t>alersi ad ogni effetto di legge</w:t>
      </w:r>
      <w:r w:rsidR="00EB3887">
        <w:t xml:space="preserve"> </w:t>
      </w:r>
      <w:r w:rsidR="00D4170C">
        <w:t xml:space="preserve">convengono e stipulano </w:t>
      </w:r>
      <w:r w:rsidR="004B2ACF">
        <w:t>il seguente contratto per la vendita di</w:t>
      </w:r>
      <w:r w:rsidR="00EB3887">
        <w:t xml:space="preserve"> </w:t>
      </w:r>
      <w:r w:rsidR="007C05FE">
        <w:t>1 (una</w:t>
      </w:r>
      <w:r w:rsidR="00CD1B48">
        <w:t>)</w:t>
      </w:r>
      <w:r w:rsidR="00AD2439">
        <w:t xml:space="preserve"> monte del riproduttore </w:t>
      </w:r>
      <w:r w:rsidR="002A7F54">
        <w:rPr>
          <w:b/>
        </w:rPr>
        <w:t>OAKS LONE PEPTO</w:t>
      </w:r>
      <w:r w:rsidR="00AD2439">
        <w:t xml:space="preserve"> per le fattrici</w:t>
      </w:r>
      <w:r w:rsidR="00C515DB">
        <w:t xml:space="preserve"> </w:t>
      </w:r>
      <w:r w:rsidR="00AD2439">
        <w:t>1=</w:t>
      </w:r>
      <w:r w:rsidR="002A28C7">
        <w:t>________________________</w:t>
      </w:r>
      <w:r w:rsidR="008A38F3">
        <w:t>_____________________________ di razza_______________________ n. registrazione________________________________</w:t>
      </w:r>
    </w:p>
    <w:p w:rsidR="00AD2439" w:rsidRDefault="00AD2439" w:rsidP="007C05FE">
      <w:pPr>
        <w:ind w:right="141"/>
        <w:jc w:val="both"/>
      </w:pPr>
    </w:p>
    <w:p w:rsidR="00EB3887" w:rsidRDefault="008A38F3" w:rsidP="00D4170C">
      <w:pPr>
        <w:ind w:left="284" w:right="141"/>
        <w:jc w:val="both"/>
      </w:pPr>
      <w:r>
        <w:t>I</w:t>
      </w:r>
      <w:r w:rsidR="00144278">
        <w:t xml:space="preserve">l tasso di monta è fissato in </w:t>
      </w:r>
      <w:r w:rsidR="00AD2439">
        <w:rPr>
          <w:b/>
        </w:rPr>
        <w:t>€</w:t>
      </w:r>
      <w:r w:rsidR="00AB7F15">
        <w:rPr>
          <w:b/>
        </w:rPr>
        <w:t>_____</w:t>
      </w:r>
      <w:r w:rsidR="00AD2439">
        <w:rPr>
          <w:b/>
        </w:rPr>
        <w:t>,00 (</w:t>
      </w:r>
      <w:r w:rsidR="00AB7F15">
        <w:rPr>
          <w:b/>
        </w:rPr>
        <w:t>__________</w:t>
      </w:r>
      <w:r w:rsidR="00AD2439">
        <w:rPr>
          <w:b/>
        </w:rPr>
        <w:t>,00</w:t>
      </w:r>
      <w:proofErr w:type="gramStart"/>
      <w:r w:rsidR="00AD2439">
        <w:rPr>
          <w:b/>
        </w:rPr>
        <w:t>)</w:t>
      </w:r>
      <w:r w:rsidR="00C515DB">
        <w:rPr>
          <w:b/>
        </w:rPr>
        <w:t xml:space="preserve"> </w:t>
      </w:r>
      <w:r w:rsidR="00717DCA">
        <w:rPr>
          <w:b/>
        </w:rPr>
        <w:t xml:space="preserve"> iva</w:t>
      </w:r>
      <w:proofErr w:type="gramEnd"/>
      <w:r w:rsidR="00717DCA">
        <w:rPr>
          <w:b/>
        </w:rPr>
        <w:t xml:space="preserve"> esclusa</w:t>
      </w:r>
      <w:r w:rsidR="00013768">
        <w:rPr>
          <w:b/>
        </w:rPr>
        <w:t>.</w:t>
      </w:r>
    </w:p>
    <w:p w:rsidR="0098207C" w:rsidRDefault="0098207C" w:rsidP="004B2ACF">
      <w:pPr>
        <w:ind w:right="141"/>
        <w:jc w:val="both"/>
      </w:pPr>
    </w:p>
    <w:p w:rsidR="00790367" w:rsidRPr="00FD216C" w:rsidRDefault="00FD216C" w:rsidP="00FD216C">
      <w:pPr>
        <w:ind w:left="284" w:right="141"/>
        <w:jc w:val="both"/>
        <w:rPr>
          <w:b/>
          <w:u w:val="single"/>
        </w:rPr>
      </w:pPr>
      <w:r>
        <w:rPr>
          <w:b/>
          <w:u w:val="single"/>
        </w:rPr>
        <w:t xml:space="preserve">INVIO </w:t>
      </w:r>
      <w:r w:rsidR="00790367" w:rsidRPr="008601B1">
        <w:rPr>
          <w:b/>
          <w:u w:val="single"/>
        </w:rPr>
        <w:t>MATERIALE SEMINALE</w:t>
      </w:r>
      <w:r w:rsidR="00790367">
        <w:rPr>
          <w:b/>
          <w:u w:val="single"/>
        </w:rPr>
        <w:t xml:space="preserve"> REFRIGERATO;</w:t>
      </w:r>
    </w:p>
    <w:p w:rsidR="00EB3887" w:rsidRDefault="00EB3887" w:rsidP="00144278">
      <w:pPr>
        <w:pStyle w:val="Paragrafoelenco"/>
        <w:ind w:left="284" w:right="141"/>
        <w:jc w:val="both"/>
      </w:pPr>
      <w:r>
        <w:t xml:space="preserve"> Il seme dello stallone</w:t>
      </w:r>
      <w:r w:rsidR="00242724">
        <w:t xml:space="preserve"> </w:t>
      </w:r>
      <w:r>
        <w:t xml:space="preserve">verrà inviato all’acquirente </w:t>
      </w:r>
      <w:r w:rsidR="00242724">
        <w:t>tramite</w:t>
      </w:r>
      <w:r>
        <w:t xml:space="preserve"> corriere </w:t>
      </w:r>
      <w:proofErr w:type="gramStart"/>
      <w:r w:rsidR="00A443F3">
        <w:t xml:space="preserve">espresso </w:t>
      </w:r>
      <w:r w:rsidR="00C25021">
        <w:t xml:space="preserve"> </w:t>
      </w:r>
      <w:r w:rsidR="00A443F3">
        <w:t>in</w:t>
      </w:r>
      <w:proofErr w:type="gramEnd"/>
      <w:r w:rsidR="00516383">
        <w:t xml:space="preserve"> fermo deposito</w:t>
      </w:r>
      <w:r w:rsidR="00A443F3">
        <w:t>, con pagamento anticipato delle spese di prelievo e spedizione</w:t>
      </w:r>
      <w:r w:rsidR="00242724">
        <w:t xml:space="preserve"> </w:t>
      </w:r>
      <w:r>
        <w:t xml:space="preserve"> </w:t>
      </w:r>
      <w:r w:rsidR="00C25021">
        <w:t>pari a</w:t>
      </w:r>
      <w:r w:rsidR="00CD1B48">
        <w:t xml:space="preserve"> €18</w:t>
      </w:r>
      <w:r w:rsidR="00A443F3">
        <w:t>0.00 (</w:t>
      </w:r>
      <w:r w:rsidR="00A443F3" w:rsidRPr="00144278">
        <w:rPr>
          <w:i/>
        </w:rPr>
        <w:t>cento</w:t>
      </w:r>
      <w:r w:rsidR="00CD1B48" w:rsidRPr="00144278">
        <w:rPr>
          <w:i/>
        </w:rPr>
        <w:t>ott</w:t>
      </w:r>
      <w:r w:rsidR="00AE6964" w:rsidRPr="00144278">
        <w:rPr>
          <w:i/>
        </w:rPr>
        <w:t xml:space="preserve">anta,00) </w:t>
      </w:r>
      <w:r w:rsidR="00516383">
        <w:t>Iva</w:t>
      </w:r>
      <w:r w:rsidR="00AE6964">
        <w:t xml:space="preserve"> compresa</w:t>
      </w:r>
      <w:r w:rsidR="008C141B">
        <w:t>.</w:t>
      </w:r>
      <w:r w:rsidR="00A443F3">
        <w:t xml:space="preserve"> Il seme sarà accompagnato da fattura delle spese di cui sopra.</w:t>
      </w:r>
    </w:p>
    <w:p w:rsidR="00EB3887" w:rsidRDefault="00EB3887" w:rsidP="00D4170C">
      <w:pPr>
        <w:pStyle w:val="Paragrafoelenco"/>
        <w:numPr>
          <w:ilvl w:val="0"/>
          <w:numId w:val="1"/>
        </w:numPr>
        <w:ind w:left="284" w:right="141" w:firstLine="0"/>
        <w:jc w:val="both"/>
      </w:pPr>
      <w:r>
        <w:t>La richiesta dell’invio del seme dovrà essere inoltrata entro e non oltre le 36 ore antecedenti il prelievo.</w:t>
      </w:r>
    </w:p>
    <w:p w:rsidR="0098207C" w:rsidRPr="003F2A13" w:rsidRDefault="00EB3887" w:rsidP="003F2A13">
      <w:pPr>
        <w:pStyle w:val="Paragrafoelenco"/>
        <w:numPr>
          <w:ilvl w:val="0"/>
          <w:numId w:val="1"/>
        </w:numPr>
        <w:ind w:left="284" w:right="141" w:firstLine="0"/>
        <w:jc w:val="both"/>
        <w:rPr>
          <w:u w:val="single"/>
        </w:rPr>
      </w:pPr>
      <w:r>
        <w:t>La consegna a mezzo corriere potrà avvenire solo nei giorni lavorativi (dal lunedì al venerdì).</w:t>
      </w:r>
      <w:r w:rsidR="00007C72">
        <w:t xml:space="preserve"> </w:t>
      </w:r>
      <w:r w:rsidR="00007C72" w:rsidRPr="00C25021">
        <w:rPr>
          <w:u w:val="single"/>
        </w:rPr>
        <w:t>L’acquirente in merito al servizio di consegna del seme con la firma del presente contratto solleva il venditore da qualsiasi responsabilità inerente il ritardo nella consegna, il danneggiamento, il deterioramento e lo smarrimento del suddetto seme dal momento successivo alla consegna dello stesso nelle mani del corriere.</w:t>
      </w:r>
    </w:p>
    <w:p w:rsidR="008B3973" w:rsidRDefault="008B3973" w:rsidP="00007C72">
      <w:pPr>
        <w:pStyle w:val="Paragrafoelenco"/>
        <w:numPr>
          <w:ilvl w:val="0"/>
          <w:numId w:val="1"/>
        </w:numPr>
        <w:ind w:left="284" w:right="141" w:firstLine="0"/>
        <w:jc w:val="both"/>
      </w:pPr>
      <w:r>
        <w:t xml:space="preserve">L’acquirente potrà </w:t>
      </w:r>
      <w:r w:rsidR="008A38F3">
        <w:t xml:space="preserve">anche </w:t>
      </w:r>
      <w:r>
        <w:t>ritirare personalmente il seme pre</w:t>
      </w:r>
      <w:r w:rsidR="008A38F3">
        <w:t>sso il nostro allevamento,</w:t>
      </w:r>
      <w:r>
        <w:t xml:space="preserve"> in questo caso </w:t>
      </w:r>
      <w:proofErr w:type="gramStart"/>
      <w:r>
        <w:t>le  spese</w:t>
      </w:r>
      <w:proofErr w:type="gramEnd"/>
      <w:r>
        <w:t xml:space="preserve"> del prelievo </w:t>
      </w:r>
      <w:r w:rsidR="00C25021">
        <w:t>pari a</w:t>
      </w:r>
      <w:r w:rsidR="00CD1B48">
        <w:t xml:space="preserve"> €150</w:t>
      </w:r>
      <w:r>
        <w:t xml:space="preserve">,00 </w:t>
      </w:r>
      <w:r w:rsidR="00CD1B48">
        <w:t>(centocinquanta</w:t>
      </w:r>
      <w:r>
        <w:t xml:space="preserve">,00) </w:t>
      </w:r>
      <w:r w:rsidR="00CD1B48">
        <w:t>Iva</w:t>
      </w:r>
      <w:r w:rsidR="00AE6964">
        <w:t xml:space="preserve"> compresa</w:t>
      </w:r>
      <w:r w:rsidR="00CD1B48">
        <w:t xml:space="preserve"> </w:t>
      </w:r>
      <w:r>
        <w:t>si pagheranno con bonifico anticipato oppure al ritiro del seme</w:t>
      </w:r>
      <w:r w:rsidR="00C25021">
        <w:t xml:space="preserve"> con assegno o contante</w:t>
      </w:r>
      <w:r>
        <w:t>.</w:t>
      </w:r>
    </w:p>
    <w:p w:rsidR="007279C3" w:rsidRDefault="007279C3" w:rsidP="007279C3">
      <w:pPr>
        <w:ind w:left="284" w:right="141"/>
        <w:jc w:val="both"/>
      </w:pPr>
    </w:p>
    <w:p w:rsidR="007279C3" w:rsidRDefault="007279C3" w:rsidP="007279C3">
      <w:pPr>
        <w:ind w:left="284" w:right="141"/>
        <w:jc w:val="both"/>
      </w:pPr>
    </w:p>
    <w:p w:rsidR="007279C3" w:rsidRDefault="007279C3" w:rsidP="007279C3">
      <w:pPr>
        <w:ind w:left="284" w:right="141"/>
        <w:jc w:val="both"/>
      </w:pPr>
    </w:p>
    <w:p w:rsidR="003F2A13" w:rsidRPr="00007C72" w:rsidRDefault="003F2A13" w:rsidP="003F2A13">
      <w:pPr>
        <w:ind w:right="141"/>
        <w:jc w:val="both"/>
      </w:pPr>
    </w:p>
    <w:p w:rsidR="00EB3887" w:rsidRDefault="00EB3887" w:rsidP="00D4170C">
      <w:pPr>
        <w:pStyle w:val="Paragrafoelenco"/>
        <w:numPr>
          <w:ilvl w:val="0"/>
          <w:numId w:val="1"/>
        </w:numPr>
        <w:ind w:left="284" w:right="141" w:firstLine="0"/>
        <w:jc w:val="both"/>
      </w:pPr>
      <w:r>
        <w:t>Non saranno effettuati più di 3 invii per stagione di monta.</w:t>
      </w:r>
    </w:p>
    <w:p w:rsidR="00CD1B48" w:rsidRDefault="00CD1B48" w:rsidP="00D4170C">
      <w:pPr>
        <w:pStyle w:val="Paragrafoelenco"/>
        <w:numPr>
          <w:ilvl w:val="0"/>
          <w:numId w:val="1"/>
        </w:numPr>
        <w:ind w:left="284" w:right="141" w:firstLine="0"/>
        <w:jc w:val="both"/>
      </w:pPr>
      <w:r>
        <w:t xml:space="preserve">In casi straordinari dopo il 3’ invio/prelievo sarà possibile </w:t>
      </w:r>
      <w:proofErr w:type="gramStart"/>
      <w:r>
        <w:t>rich</w:t>
      </w:r>
      <w:r w:rsidR="00AE6964">
        <w:t xml:space="preserve">iedere </w:t>
      </w:r>
      <w:r w:rsidR="008A38F3">
        <w:t xml:space="preserve"> </w:t>
      </w:r>
      <w:r w:rsidR="00AE6964">
        <w:t>spedizioni</w:t>
      </w:r>
      <w:proofErr w:type="gramEnd"/>
      <w:r w:rsidR="00AE6964">
        <w:t xml:space="preserve"> extra al costo </w:t>
      </w:r>
      <w:r>
        <w:t>di €250,00 (duecentocinquanta,00)</w:t>
      </w:r>
      <w:r w:rsidR="008A38F3">
        <w:t xml:space="preserve"> Iva compresa cadauna</w:t>
      </w:r>
      <w:r w:rsidR="00AE6964">
        <w:t>.</w:t>
      </w:r>
    </w:p>
    <w:p w:rsidR="00E11013" w:rsidRDefault="00E11013" w:rsidP="00D4170C">
      <w:pPr>
        <w:pStyle w:val="Paragrafoelenco"/>
        <w:numPr>
          <w:ilvl w:val="0"/>
          <w:numId w:val="1"/>
        </w:numPr>
        <w:ind w:left="284" w:right="141" w:firstLine="0"/>
        <w:jc w:val="both"/>
      </w:pPr>
      <w:r>
        <w:t>Non saranno effettuate spedizioni di seme nel periodo compres</w:t>
      </w:r>
      <w:r w:rsidR="004B2ACF">
        <w:t>o dal 5 al 23 agosto e dopo il 1</w:t>
      </w:r>
      <w:r>
        <w:t>0 ottobre.</w:t>
      </w:r>
    </w:p>
    <w:p w:rsidR="00EB3887" w:rsidRPr="007279C3" w:rsidRDefault="00EB3887" w:rsidP="007279C3">
      <w:pPr>
        <w:ind w:left="284" w:right="141"/>
        <w:jc w:val="both"/>
        <w:rPr>
          <w:bCs/>
        </w:rPr>
      </w:pPr>
      <w:r>
        <w:t xml:space="preserve">In </w:t>
      </w:r>
      <w:r w:rsidR="00E11013">
        <w:t xml:space="preserve">caso di negatività dopo </w:t>
      </w:r>
      <w:proofErr w:type="gramStart"/>
      <w:r w:rsidR="00E11013">
        <w:t xml:space="preserve">l’ultimo </w:t>
      </w:r>
      <w:r>
        <w:t xml:space="preserve"> tentativo</w:t>
      </w:r>
      <w:proofErr w:type="gramEnd"/>
      <w:r>
        <w:t xml:space="preserve"> l’acquirente avrà diritto al mantenimento d</w:t>
      </w:r>
      <w:r w:rsidR="00790367">
        <w:t>ello stesso tasso di monta solo</w:t>
      </w:r>
      <w:r>
        <w:t xml:space="preserve"> per l’anno successivo</w:t>
      </w:r>
      <w:r w:rsidR="00790367">
        <w:t xml:space="preserve"> (2025)</w:t>
      </w:r>
      <w:r w:rsidR="007279C3" w:rsidRPr="007279C3">
        <w:rPr>
          <w:b/>
          <w:bCs/>
        </w:rPr>
        <w:t xml:space="preserve"> </w:t>
      </w:r>
      <w:r w:rsidR="007279C3" w:rsidRPr="007279C3">
        <w:rPr>
          <w:bCs/>
        </w:rPr>
        <w:t>e solo dopo pagamento del re-</w:t>
      </w:r>
      <w:proofErr w:type="spellStart"/>
      <w:r w:rsidR="007279C3" w:rsidRPr="007279C3">
        <w:rPr>
          <w:bCs/>
        </w:rPr>
        <w:t>breed</w:t>
      </w:r>
      <w:proofErr w:type="spellEnd"/>
      <w:r w:rsidR="007279C3" w:rsidRPr="007279C3">
        <w:rPr>
          <w:bCs/>
        </w:rPr>
        <w:t xml:space="preserve"> pari a €250,00 (duecentocinquanta,00) iva esclusa.</w:t>
      </w:r>
    </w:p>
    <w:p w:rsidR="00592A9E" w:rsidRPr="00592A9E" w:rsidRDefault="00592A9E" w:rsidP="00592A9E">
      <w:pPr>
        <w:ind w:left="284" w:right="141"/>
        <w:jc w:val="both"/>
        <w:rPr>
          <w:b/>
        </w:rPr>
      </w:pPr>
      <w:r w:rsidRPr="00592A9E">
        <w:rPr>
          <w:b/>
        </w:rPr>
        <w:t>È concordato che</w:t>
      </w:r>
      <w:r>
        <w:rPr>
          <w:b/>
        </w:rPr>
        <w:t xml:space="preserve">, </w:t>
      </w:r>
      <w:r w:rsidRPr="00592A9E">
        <w:rPr>
          <w:b/>
          <w:u w:val="single"/>
        </w:rPr>
        <w:t xml:space="preserve">in riferimento alle fattrici </w:t>
      </w:r>
      <w:r w:rsidR="006E7C72">
        <w:rPr>
          <w:b/>
          <w:u w:val="single"/>
        </w:rPr>
        <w:t xml:space="preserve">per le quali </w:t>
      </w:r>
      <w:proofErr w:type="gramStart"/>
      <w:r w:rsidR="006E7C72">
        <w:rPr>
          <w:b/>
          <w:u w:val="single"/>
        </w:rPr>
        <w:t xml:space="preserve">è </w:t>
      </w:r>
      <w:r w:rsidRPr="00592A9E">
        <w:rPr>
          <w:b/>
          <w:u w:val="single"/>
        </w:rPr>
        <w:t xml:space="preserve"> </w:t>
      </w:r>
      <w:r w:rsidR="006E7C72">
        <w:rPr>
          <w:b/>
          <w:u w:val="single"/>
        </w:rPr>
        <w:t>richiesto</w:t>
      </w:r>
      <w:proofErr w:type="gramEnd"/>
      <w:r w:rsidR="006E7C72">
        <w:rPr>
          <w:b/>
          <w:u w:val="single"/>
        </w:rPr>
        <w:t xml:space="preserve"> solo </w:t>
      </w:r>
      <w:r w:rsidR="0027665A">
        <w:rPr>
          <w:b/>
          <w:u w:val="single"/>
        </w:rPr>
        <w:t xml:space="preserve"> il seme refriger</w:t>
      </w:r>
      <w:r w:rsidRPr="00592A9E">
        <w:rPr>
          <w:b/>
          <w:u w:val="single"/>
        </w:rPr>
        <w:t>ato</w:t>
      </w:r>
      <w:r>
        <w:rPr>
          <w:b/>
        </w:rPr>
        <w:t>,</w:t>
      </w:r>
      <w:r w:rsidRPr="00592A9E">
        <w:rPr>
          <w:b/>
        </w:rPr>
        <w:t xml:space="preserve"> se Io stallone dovesse essere venduto, dovesse trovarsi all’estero e di conseguenza non ci fosse disponibilità di seme fresco, o dovesse diventare sterile prima di fecondare la cavalla,</w:t>
      </w:r>
      <w:r>
        <w:rPr>
          <w:b/>
        </w:rPr>
        <w:t xml:space="preserve"> </w:t>
      </w:r>
      <w:r w:rsidR="003B3F92">
        <w:rPr>
          <w:b/>
        </w:rPr>
        <w:t>il contratto potrà essere trasferito su altro stallone dell’allevamento previo accordo tra le parti. Nel caso di non trasferimento</w:t>
      </w:r>
      <w:r w:rsidR="001B2D08">
        <w:rPr>
          <w:b/>
        </w:rPr>
        <w:t xml:space="preserve"> il solo cost</w:t>
      </w:r>
      <w:r w:rsidRPr="00592A9E">
        <w:rPr>
          <w:b/>
        </w:rPr>
        <w:t xml:space="preserve">o </w:t>
      </w:r>
      <w:r w:rsidR="001B2D08">
        <w:rPr>
          <w:b/>
        </w:rPr>
        <w:t xml:space="preserve">del tasso di monta </w:t>
      </w:r>
      <w:r w:rsidRPr="00592A9E">
        <w:rPr>
          <w:b/>
        </w:rPr>
        <w:t xml:space="preserve">sarà rimborsato e conseguentemente il contratto </w:t>
      </w:r>
      <w:r w:rsidR="008A38F3">
        <w:rPr>
          <w:b/>
        </w:rPr>
        <w:t>sarà annu</w:t>
      </w:r>
      <w:r w:rsidRPr="00592A9E">
        <w:rPr>
          <w:b/>
        </w:rPr>
        <w:t xml:space="preserve">llato. </w:t>
      </w:r>
    </w:p>
    <w:p w:rsidR="00236A5F" w:rsidRPr="00FD216C" w:rsidRDefault="00236A5F" w:rsidP="00FD216C">
      <w:pPr>
        <w:ind w:right="141"/>
        <w:jc w:val="both"/>
        <w:rPr>
          <w:u w:val="single"/>
        </w:rPr>
      </w:pPr>
    </w:p>
    <w:p w:rsidR="000F3C30" w:rsidRDefault="00BF7843" w:rsidP="00BF7843">
      <w:pPr>
        <w:ind w:right="141"/>
        <w:jc w:val="both"/>
        <w:rPr>
          <w:b/>
          <w:u w:val="single"/>
        </w:rPr>
      </w:pPr>
      <w:r w:rsidRPr="00BF7843">
        <w:rPr>
          <w:b/>
        </w:rPr>
        <w:t xml:space="preserve">     </w:t>
      </w:r>
      <w:r w:rsidR="00FD216C">
        <w:rPr>
          <w:b/>
          <w:u w:val="single"/>
        </w:rPr>
        <w:t xml:space="preserve">INVIO </w:t>
      </w:r>
      <w:r w:rsidRPr="00BF7843">
        <w:rPr>
          <w:b/>
          <w:u w:val="single"/>
        </w:rPr>
        <w:t>MATERIALE SEMINALE CONGELATO;</w:t>
      </w:r>
    </w:p>
    <w:p w:rsidR="00C25021" w:rsidRDefault="00C25021" w:rsidP="00C25021">
      <w:pPr>
        <w:ind w:left="284" w:right="141"/>
        <w:jc w:val="both"/>
      </w:pPr>
      <w:r w:rsidRPr="00236A5F">
        <w:t>Al tasso di monta si aggiungono €250,00 (duecentocinquanta,00) iva</w:t>
      </w:r>
      <w:r w:rsidR="0027665A">
        <w:t xml:space="preserve"> esclusa quali </w:t>
      </w:r>
      <w:proofErr w:type="spellStart"/>
      <w:r w:rsidR="0027665A">
        <w:t>frozen</w:t>
      </w:r>
      <w:proofErr w:type="spellEnd"/>
      <w:r w:rsidR="0027665A">
        <w:t xml:space="preserve"> </w:t>
      </w:r>
      <w:proofErr w:type="spellStart"/>
      <w:r w:rsidR="0027665A">
        <w:t>semen</w:t>
      </w:r>
      <w:proofErr w:type="spellEnd"/>
      <w:r w:rsidR="0027665A">
        <w:t xml:space="preserve"> fee da pagare anticipatamente all’invio del seme a mezzo bonifico bancario.</w:t>
      </w:r>
    </w:p>
    <w:p w:rsidR="007E66FD" w:rsidRPr="00236A5F" w:rsidRDefault="007E66FD" w:rsidP="00EA069D">
      <w:pPr>
        <w:ind w:left="284" w:right="141"/>
        <w:jc w:val="both"/>
      </w:pPr>
      <w:r w:rsidRPr="007E66FD">
        <w:t>Nel caso in cu</w:t>
      </w:r>
      <w:r>
        <w:t xml:space="preserve">i l’inseminazione, dopo aver </w:t>
      </w:r>
      <w:proofErr w:type="spellStart"/>
      <w:r>
        <w:t>uti</w:t>
      </w:r>
      <w:r w:rsidRPr="007E66FD">
        <w:t>Ìizzato</w:t>
      </w:r>
      <w:proofErr w:type="spellEnd"/>
      <w:r w:rsidRPr="007E66FD">
        <w:t xml:space="preserve"> le 2 do</w:t>
      </w:r>
      <w:r>
        <w:t xml:space="preserve">si standard (1 dose = 4 </w:t>
      </w:r>
      <w:proofErr w:type="spellStart"/>
      <w:r>
        <w:t>straws</w:t>
      </w:r>
      <w:proofErr w:type="spellEnd"/>
      <w:r w:rsidRPr="007E66FD">
        <w:t>) d</w:t>
      </w:r>
      <w:r>
        <w:t>el seme congelato</w:t>
      </w:r>
      <w:r w:rsidRPr="007E66FD">
        <w:t xml:space="preserve">, non </w:t>
      </w:r>
      <w:r w:rsidR="007279C3">
        <w:t>andasse a buon fine</w:t>
      </w:r>
      <w:r w:rsidR="00EA069D">
        <w:t>, il venditore fornirà 2</w:t>
      </w:r>
      <w:r>
        <w:t xml:space="preserve"> dosi </w:t>
      </w:r>
      <w:proofErr w:type="spellStart"/>
      <w:r>
        <w:t>addiz</w:t>
      </w:r>
      <w:r w:rsidR="00EA069D">
        <w:t>ionaIi</w:t>
      </w:r>
      <w:proofErr w:type="spellEnd"/>
      <w:r w:rsidR="00EA069D">
        <w:t xml:space="preserve"> di seme al costo di €25</w:t>
      </w:r>
      <w:r w:rsidRPr="007E66FD">
        <w:t>0</w:t>
      </w:r>
      <w:r w:rsidR="00EA069D">
        <w:t xml:space="preserve">,00 (duecentocinquanta,00) iva esclusa. </w:t>
      </w:r>
    </w:p>
    <w:p w:rsidR="00BF7843" w:rsidRDefault="00BF7843" w:rsidP="00CB4E70">
      <w:pPr>
        <w:ind w:left="284" w:right="141"/>
        <w:jc w:val="both"/>
      </w:pPr>
      <w:r w:rsidRPr="00236A5F">
        <w:t xml:space="preserve">Per l’invio del seme congelato </w:t>
      </w:r>
      <w:r w:rsidR="00CB4E70">
        <w:t>l’acquirente è tenuto ad</w:t>
      </w:r>
      <w:r w:rsidRPr="00236A5F">
        <w:t xml:space="preserve"> avvisare per tempo </w:t>
      </w:r>
      <w:r w:rsidR="00CB4E70">
        <w:t xml:space="preserve">il venditore </w:t>
      </w:r>
      <w:r w:rsidR="00C25021" w:rsidRPr="00236A5F">
        <w:t xml:space="preserve">così da poter </w:t>
      </w:r>
      <w:proofErr w:type="gramStart"/>
      <w:r w:rsidR="00C25021" w:rsidRPr="00236A5F">
        <w:t xml:space="preserve">programmare </w:t>
      </w:r>
      <w:r w:rsidR="00CB4E70">
        <w:t xml:space="preserve"> la</w:t>
      </w:r>
      <w:proofErr w:type="gramEnd"/>
      <w:r w:rsidR="00CB4E70">
        <w:t xml:space="preserve"> disponibilità del</w:t>
      </w:r>
      <w:r w:rsidR="00C25021" w:rsidRPr="00236A5F">
        <w:t xml:space="preserve"> </w:t>
      </w:r>
      <w:r w:rsidR="00EA069D">
        <w:t xml:space="preserve">bidone </w:t>
      </w:r>
      <w:r w:rsidRPr="00236A5F">
        <w:t xml:space="preserve"> per la spedizione. In alternativa </w:t>
      </w:r>
      <w:r w:rsidR="007279C3">
        <w:t xml:space="preserve">l’acquirente farà arrivare </w:t>
      </w:r>
      <w:r w:rsidR="003B3F92">
        <w:t>all’indirizzo dell’allevamento un</w:t>
      </w:r>
      <w:r w:rsidR="007279C3">
        <w:t xml:space="preserve"> proprio</w:t>
      </w:r>
      <w:r w:rsidRPr="00236A5F">
        <w:t xml:space="preserve"> bidone già carico dell’azoto liquido.</w:t>
      </w:r>
      <w:r w:rsidR="00236A5F">
        <w:t xml:space="preserve">                                                                                               </w:t>
      </w:r>
    </w:p>
    <w:p w:rsidR="00236A5F" w:rsidRPr="00236A5F" w:rsidRDefault="00CB4E70" w:rsidP="00CB4E70">
      <w:pPr>
        <w:ind w:left="284" w:right="141"/>
        <w:jc w:val="both"/>
      </w:pPr>
      <w:r>
        <w:t xml:space="preserve">Il </w:t>
      </w:r>
      <w:r w:rsidR="00236A5F" w:rsidRPr="00236A5F">
        <w:t xml:space="preserve">bidone </w:t>
      </w:r>
      <w:r>
        <w:t>di proprietà del venditore dovrà essere</w:t>
      </w:r>
      <w:r w:rsidR="00236A5F" w:rsidRPr="00236A5F">
        <w:t xml:space="preserve"> reso entro le 48 ore dalla consegna.</w:t>
      </w:r>
      <w:r>
        <w:t xml:space="preserve"> </w:t>
      </w:r>
      <w:r w:rsidRPr="00CB4E70">
        <w:t xml:space="preserve">In caso di mancata consegna </w:t>
      </w:r>
      <w:r>
        <w:t xml:space="preserve">nei termini </w:t>
      </w:r>
      <w:r w:rsidRPr="00CB4E70">
        <w:t>sarà addebitata una somma forfett</w:t>
      </w:r>
      <w:r w:rsidR="003B3F92">
        <w:t>aria per il deposito. L’acquir</w:t>
      </w:r>
      <w:r w:rsidRPr="00CB4E70">
        <w:t xml:space="preserve">ente si impegna ad assicurare il contenitore per la spedizione a sue spese. Se il contenitore viene spedito senza assicurazione e si dovesse danneggiare, </w:t>
      </w:r>
      <w:r>
        <w:t>l’acquirente</w:t>
      </w:r>
      <w:r w:rsidRPr="00CB4E70">
        <w:t xml:space="preserve"> sarà tenuto </w:t>
      </w:r>
      <w:r>
        <w:t>al risarcimento</w:t>
      </w:r>
      <w:r w:rsidRPr="00CB4E70">
        <w:t>.</w:t>
      </w:r>
    </w:p>
    <w:p w:rsidR="00236A5F" w:rsidRDefault="00236A5F" w:rsidP="00CB4E70">
      <w:pPr>
        <w:ind w:left="284" w:right="141"/>
        <w:jc w:val="both"/>
      </w:pPr>
      <w:r w:rsidRPr="00236A5F">
        <w:t>Le spese di spedizione</w:t>
      </w:r>
      <w:r w:rsidR="00CB4E70">
        <w:t xml:space="preserve"> del bidone</w:t>
      </w:r>
      <w:r w:rsidRPr="00236A5F">
        <w:t>, andata e ritorno, sono a carico dell’acquirente.</w:t>
      </w:r>
    </w:p>
    <w:p w:rsidR="00AD2439" w:rsidRDefault="00AD2439" w:rsidP="00CB4E70">
      <w:pPr>
        <w:ind w:left="284" w:right="141"/>
        <w:jc w:val="both"/>
      </w:pPr>
    </w:p>
    <w:p w:rsidR="00AD2439" w:rsidRDefault="00AD2439" w:rsidP="00CB4E70">
      <w:pPr>
        <w:ind w:left="284" w:right="141"/>
        <w:jc w:val="both"/>
      </w:pPr>
    </w:p>
    <w:p w:rsidR="00AD2439" w:rsidRDefault="00AD2439" w:rsidP="00CB4E70">
      <w:pPr>
        <w:ind w:left="284" w:right="141"/>
        <w:jc w:val="both"/>
      </w:pPr>
    </w:p>
    <w:p w:rsidR="00AD2439" w:rsidRDefault="00AD2439" w:rsidP="00CB4E70">
      <w:pPr>
        <w:ind w:left="284" w:right="141"/>
        <w:jc w:val="both"/>
      </w:pPr>
    </w:p>
    <w:p w:rsidR="00AD2439" w:rsidRDefault="00AD2439" w:rsidP="00AD2439">
      <w:pPr>
        <w:ind w:left="284" w:right="141"/>
        <w:jc w:val="both"/>
        <w:rPr>
          <w:b/>
          <w:bCs/>
        </w:rPr>
      </w:pPr>
    </w:p>
    <w:p w:rsidR="001B2D08" w:rsidRPr="00AD2439" w:rsidRDefault="00801F6A" w:rsidP="00AD2439">
      <w:pPr>
        <w:ind w:left="284" w:right="141"/>
        <w:jc w:val="both"/>
        <w:rPr>
          <w:b/>
          <w:bCs/>
        </w:rPr>
      </w:pPr>
      <w:r w:rsidRPr="001B2D08">
        <w:rPr>
          <w:b/>
          <w:bCs/>
        </w:rPr>
        <w:t>N.B. Il presente contratto fa riferimento alla stagione di monta 2024. Nel caso in cui il cliente non utilizzi il seme congelato nella suddetta stagione, avrà il diritto di utilizzarlo la stagione successiva solo dopo pagamento del re-</w:t>
      </w:r>
      <w:proofErr w:type="spellStart"/>
      <w:r w:rsidRPr="001B2D08">
        <w:rPr>
          <w:b/>
          <w:bCs/>
        </w:rPr>
        <w:t>breed</w:t>
      </w:r>
      <w:proofErr w:type="spellEnd"/>
      <w:r w:rsidRPr="001B2D08">
        <w:rPr>
          <w:b/>
          <w:bCs/>
        </w:rPr>
        <w:t xml:space="preserve"> pari a €250,00 (duecentocinquanta,00) iva esclusa.</w:t>
      </w:r>
    </w:p>
    <w:p w:rsidR="00EB3887" w:rsidRDefault="00EB3887" w:rsidP="00BF7843">
      <w:pPr>
        <w:ind w:left="284" w:right="141"/>
        <w:jc w:val="both"/>
        <w:rPr>
          <w:b/>
          <w:u w:val="single"/>
        </w:rPr>
      </w:pPr>
      <w:r w:rsidRPr="00D54668">
        <w:rPr>
          <w:b/>
          <w:u w:val="single"/>
        </w:rPr>
        <w:t>RICOVERO DELLA FATTRICE PRESSO LA NOSTRA STRUTTURA</w:t>
      </w:r>
      <w:r>
        <w:rPr>
          <w:b/>
          <w:u w:val="single"/>
        </w:rPr>
        <w:t>;</w:t>
      </w:r>
    </w:p>
    <w:p w:rsidR="00EB3887" w:rsidRDefault="00EB3887" w:rsidP="00D4170C">
      <w:pPr>
        <w:pStyle w:val="Paragrafoelenco"/>
        <w:numPr>
          <w:ilvl w:val="0"/>
          <w:numId w:val="1"/>
        </w:numPr>
        <w:ind w:left="284" w:right="141" w:firstLine="0"/>
        <w:jc w:val="both"/>
      </w:pPr>
      <w:r>
        <w:t>In caso di ricovero presso la nostra struttura</w:t>
      </w:r>
      <w:r w:rsidR="008B3973">
        <w:t>, la fattrice dovrà arriva</w:t>
      </w:r>
      <w:r w:rsidR="00700837">
        <w:t>re con il passaporto A.I.A</w:t>
      </w:r>
      <w:r w:rsidR="008B3973">
        <w:t xml:space="preserve"> in regola con vaccinazioni/test di </w:t>
      </w:r>
      <w:proofErr w:type="spellStart"/>
      <w:r w:rsidR="008B3973">
        <w:t>coggins</w:t>
      </w:r>
      <w:proofErr w:type="spellEnd"/>
      <w:r w:rsidR="003E44AD">
        <w:t xml:space="preserve"> ed </w:t>
      </w:r>
      <w:proofErr w:type="gramStart"/>
      <w:r w:rsidR="003E44AD">
        <w:t xml:space="preserve">il </w:t>
      </w:r>
      <w:r>
        <w:t xml:space="preserve"> documento</w:t>
      </w:r>
      <w:proofErr w:type="gramEnd"/>
      <w:r>
        <w:t xml:space="preserve"> di trasporto </w:t>
      </w:r>
      <w:r w:rsidR="00516383">
        <w:t xml:space="preserve">telematico </w:t>
      </w:r>
      <w:r>
        <w:t>(mod.4).</w:t>
      </w:r>
      <w:r w:rsidR="006737AF">
        <w:t xml:space="preserve"> Ns codice Asl 040RE065.</w:t>
      </w:r>
    </w:p>
    <w:p w:rsidR="00A97D82" w:rsidRDefault="00EB3887" w:rsidP="00A97D82">
      <w:pPr>
        <w:pStyle w:val="Paragrafoelenco"/>
        <w:numPr>
          <w:ilvl w:val="0"/>
          <w:numId w:val="1"/>
        </w:numPr>
        <w:ind w:left="284" w:right="141" w:firstLine="0"/>
        <w:jc w:val="both"/>
      </w:pPr>
      <w:r>
        <w:t>Le spese di ricovero sono pari a €</w:t>
      </w:r>
      <w:r w:rsidR="009969F6">
        <w:t xml:space="preserve"> </w:t>
      </w:r>
      <w:r w:rsidR="006737AF">
        <w:t>20</w:t>
      </w:r>
      <w:r>
        <w:t>,00 (</w:t>
      </w:r>
      <w:r w:rsidR="006737AF">
        <w:rPr>
          <w:i/>
        </w:rPr>
        <w:t>venti</w:t>
      </w:r>
      <w:r w:rsidRPr="009969F6">
        <w:rPr>
          <w:i/>
        </w:rPr>
        <w:t>,00</w:t>
      </w:r>
      <w:r w:rsidR="00AE6964">
        <w:t>) Iva</w:t>
      </w:r>
      <w:r>
        <w:t xml:space="preserve"> </w:t>
      </w:r>
      <w:proofErr w:type="gramStart"/>
      <w:r>
        <w:t>esclusa</w:t>
      </w:r>
      <w:r w:rsidR="00CE5694">
        <w:t xml:space="preserve"> </w:t>
      </w:r>
      <w:r>
        <w:t xml:space="preserve"> al</w:t>
      </w:r>
      <w:proofErr w:type="gramEnd"/>
      <w:r>
        <w:t xml:space="preserve"> giorno per la sola fattrice oppure a €</w:t>
      </w:r>
      <w:r w:rsidR="00CE5694">
        <w:t xml:space="preserve"> </w:t>
      </w:r>
      <w:r w:rsidR="006737AF">
        <w:t>25</w:t>
      </w:r>
      <w:r w:rsidR="00A443F3">
        <w:t>,00 (venti</w:t>
      </w:r>
      <w:r w:rsidR="006737AF">
        <w:t>cinque</w:t>
      </w:r>
      <w:r w:rsidR="00AE6964">
        <w:t>,00) Iva</w:t>
      </w:r>
      <w:r>
        <w:t xml:space="preserve"> esclusa al giorno per  fattrice con puledro.</w:t>
      </w:r>
      <w:r w:rsidR="00A97D82">
        <w:t xml:space="preserve"> </w:t>
      </w:r>
    </w:p>
    <w:p w:rsidR="00A97D82" w:rsidRDefault="003B3F92" w:rsidP="00A97D82">
      <w:pPr>
        <w:pStyle w:val="Paragrafoelenco"/>
        <w:numPr>
          <w:ilvl w:val="0"/>
          <w:numId w:val="1"/>
        </w:numPr>
        <w:ind w:left="284" w:right="141" w:firstLine="0"/>
        <w:jc w:val="both"/>
      </w:pPr>
      <w:r>
        <w:t>Il proprietario della fattrice</w:t>
      </w:r>
      <w:r w:rsidR="00A97D82" w:rsidRPr="00EA069D">
        <w:t xml:space="preserve"> è responsabile di tutti i c</w:t>
      </w:r>
      <w:r>
        <w:t>osti da sostenere per la stessa</w:t>
      </w:r>
      <w:r w:rsidR="00A97D82" w:rsidRPr="00EA069D">
        <w:t xml:space="preserve">, inclusi i costi veterinari </w:t>
      </w:r>
      <w:proofErr w:type="spellStart"/>
      <w:r>
        <w:t>pre</w:t>
      </w:r>
      <w:proofErr w:type="spellEnd"/>
      <w:r>
        <w:t xml:space="preserve">/post fecondazione e </w:t>
      </w:r>
      <w:r w:rsidR="00A97D82" w:rsidRPr="00EA069D">
        <w:t xml:space="preserve">per qualsiasi </w:t>
      </w:r>
      <w:r>
        <w:t>altra necessità della fattrice, costi di mascalcia e quant’altro si renda necessario</w:t>
      </w:r>
      <w:r w:rsidR="00A97D82" w:rsidRPr="00EA069D">
        <w:t>.</w:t>
      </w:r>
      <w:r w:rsidR="00A97D82">
        <w:t xml:space="preserve"> </w:t>
      </w:r>
    </w:p>
    <w:p w:rsidR="007E66FD" w:rsidRDefault="007E66FD" w:rsidP="00A97D82">
      <w:pPr>
        <w:pStyle w:val="Paragrafoelenco"/>
        <w:numPr>
          <w:ilvl w:val="0"/>
          <w:numId w:val="1"/>
        </w:numPr>
        <w:ind w:left="284" w:right="141" w:firstLine="0"/>
        <w:jc w:val="both"/>
      </w:pPr>
      <w:r>
        <w:t xml:space="preserve">Al ritiro della </w:t>
      </w:r>
      <w:proofErr w:type="gramStart"/>
      <w:r>
        <w:t>fattrice  dovrà</w:t>
      </w:r>
      <w:proofErr w:type="gramEnd"/>
      <w:r>
        <w:t xml:space="preserve"> essere saldato l’intero importo relativo al ricovero, alle  spese veterinarie e altro.</w:t>
      </w:r>
    </w:p>
    <w:p w:rsidR="008D6A5A" w:rsidRDefault="008D6A5A" w:rsidP="008D6A5A">
      <w:pPr>
        <w:pStyle w:val="Paragrafoelenco"/>
        <w:ind w:left="284" w:right="141"/>
        <w:jc w:val="both"/>
      </w:pPr>
    </w:p>
    <w:p w:rsidR="008D6A5A" w:rsidRDefault="00EA069D" w:rsidP="00661782">
      <w:pPr>
        <w:ind w:left="284" w:right="141"/>
        <w:jc w:val="both"/>
      </w:pPr>
      <w:r w:rsidRPr="00EA069D">
        <w:t xml:space="preserve">Questo contratto è valido per la registrazione di </w:t>
      </w:r>
      <w:r w:rsidRPr="00AD2439">
        <w:rPr>
          <w:b/>
        </w:rPr>
        <w:t>un solo puledr</w:t>
      </w:r>
      <w:r w:rsidR="00A97D82" w:rsidRPr="00AD2439">
        <w:rPr>
          <w:b/>
        </w:rPr>
        <w:t>o vivo</w:t>
      </w:r>
      <w:r w:rsidR="00AD2439" w:rsidRPr="00AD2439">
        <w:rPr>
          <w:b/>
        </w:rPr>
        <w:t xml:space="preserve"> per fattrice fecondata</w:t>
      </w:r>
      <w:r w:rsidR="00A97D82">
        <w:t>. Puledri addizionali nati</w:t>
      </w:r>
      <w:r w:rsidRPr="00EA069D">
        <w:t xml:space="preserve"> da embrioni multipli richiedono il pagamento di una tariffa</w:t>
      </w:r>
      <w:r w:rsidR="008D6A5A">
        <w:t xml:space="preserve"> addizionale</w:t>
      </w:r>
      <w:r w:rsidR="00CE4110">
        <w:t>,</w:t>
      </w:r>
      <w:r w:rsidR="008D6A5A">
        <w:t xml:space="preserve"> </w:t>
      </w:r>
      <w:r w:rsidR="00CE4110">
        <w:t xml:space="preserve">pari al costo ordinario del tasso di monta, </w:t>
      </w:r>
      <w:r w:rsidR="008D6A5A">
        <w:t>pagata prima che il</w:t>
      </w:r>
      <w:r w:rsidRPr="00EA069D">
        <w:t xml:space="preserve"> </w:t>
      </w:r>
      <w:proofErr w:type="spellStart"/>
      <w:r w:rsidRPr="00EA069D">
        <w:t>registration</w:t>
      </w:r>
      <w:proofErr w:type="spellEnd"/>
      <w:r w:rsidRPr="00EA069D">
        <w:t xml:space="preserve"> application venga rilasciato.</w:t>
      </w:r>
    </w:p>
    <w:p w:rsidR="00EA069D" w:rsidRDefault="009B7D02" w:rsidP="008D6A5A">
      <w:pPr>
        <w:ind w:left="284" w:right="141"/>
        <w:jc w:val="both"/>
      </w:pPr>
      <w:r>
        <w:t>Nel caso in cui</w:t>
      </w:r>
      <w:r w:rsidR="003F2A13">
        <w:t xml:space="preserve"> dur</w:t>
      </w:r>
      <w:r w:rsidR="00BB5A70">
        <w:t>ante la stagione di monta</w:t>
      </w:r>
      <w:r w:rsidR="003F2A13">
        <w:t xml:space="preserve"> 2024</w:t>
      </w:r>
      <w:r>
        <w:t xml:space="preserve"> la fattrice</w:t>
      </w:r>
      <w:r w:rsidR="00EA069D" w:rsidRPr="00EA069D">
        <w:t xml:space="preserve"> dovesse morire o divenire sterile, il </w:t>
      </w:r>
      <w:r w:rsidR="00A97D82">
        <w:t>venditore</w:t>
      </w:r>
      <w:r w:rsidR="00EA069D" w:rsidRPr="00EA069D">
        <w:t xml:space="preserve"> </w:t>
      </w:r>
      <w:r w:rsidR="00CE4110">
        <w:t xml:space="preserve">previo accordo tra le parti </w:t>
      </w:r>
      <w:r w:rsidR="00EA069D" w:rsidRPr="00EA069D">
        <w:t>può scegliere se accettare un'altra cavalla da fecondare in sostituzione.</w:t>
      </w:r>
      <w:r w:rsidR="00661782">
        <w:t xml:space="preserve"> L</w:t>
      </w:r>
      <w:r w:rsidR="00661782" w:rsidRPr="00EA069D">
        <w:t xml:space="preserve">a morte </w:t>
      </w:r>
      <w:r w:rsidR="00661782">
        <w:t>o la sterilità dovrà essere certific</w:t>
      </w:r>
      <w:r w:rsidR="00661782" w:rsidRPr="00EA069D">
        <w:t>ata da una dichiarazione</w:t>
      </w:r>
      <w:r w:rsidR="00661782">
        <w:t xml:space="preserve"> di un veterinario autorizzato c</w:t>
      </w:r>
      <w:r w:rsidR="00661782" w:rsidRPr="00EA069D">
        <w:t xml:space="preserve">he </w:t>
      </w:r>
      <w:r w:rsidR="00661782">
        <w:t>ne elenca le cause</w:t>
      </w:r>
      <w:r w:rsidR="00661782" w:rsidRPr="00EA069D">
        <w:t>.</w:t>
      </w:r>
    </w:p>
    <w:p w:rsidR="009B7D02" w:rsidRPr="00EA069D" w:rsidRDefault="003F2A13" w:rsidP="003F2A13">
      <w:pPr>
        <w:ind w:left="284" w:right="141"/>
        <w:jc w:val="both"/>
      </w:pPr>
      <w:r w:rsidRPr="003F2A13">
        <w:t>Nel</w:t>
      </w:r>
      <w:r w:rsidR="00EB3887" w:rsidRPr="003F2A13">
        <w:t xml:space="preserve"> cas</w:t>
      </w:r>
      <w:r w:rsidRPr="003F2A13">
        <w:t>o</w:t>
      </w:r>
      <w:r w:rsidR="00EB3887" w:rsidRPr="003F2A13">
        <w:t xml:space="preserve"> in cui la fattrice </w:t>
      </w:r>
      <w:r w:rsidR="0027665A" w:rsidRPr="003F2A13">
        <w:t xml:space="preserve">dovesse riassorbire o </w:t>
      </w:r>
      <w:r w:rsidR="00EB3887" w:rsidRPr="003F2A13">
        <w:t>subisca un aborto</w:t>
      </w:r>
      <w:r w:rsidRPr="003F2A13">
        <w:t xml:space="preserve"> l’acquirente avrà diritto</w:t>
      </w:r>
      <w:r>
        <w:t>, presentando</w:t>
      </w:r>
      <w:r w:rsidRPr="003F2A13">
        <w:t xml:space="preserve"> </w:t>
      </w:r>
      <w:r w:rsidRPr="00EA069D">
        <w:t>dichiarazione</w:t>
      </w:r>
      <w:r>
        <w:t xml:space="preserve"> di un veterinario autorizzato c</w:t>
      </w:r>
      <w:r w:rsidRPr="00EA069D">
        <w:t xml:space="preserve">he </w:t>
      </w:r>
      <w:r>
        <w:t>ne elenca le cause,</w:t>
      </w:r>
      <w:r w:rsidRPr="003F2A13">
        <w:t xml:space="preserve"> al re-</w:t>
      </w:r>
      <w:proofErr w:type="spellStart"/>
      <w:r w:rsidRPr="003F2A13">
        <w:t>breed</w:t>
      </w:r>
      <w:proofErr w:type="spellEnd"/>
      <w:r w:rsidRPr="003F2A13">
        <w:t xml:space="preserve"> </w:t>
      </w:r>
      <w:r w:rsidRPr="003F2A13">
        <w:rPr>
          <w:bCs/>
        </w:rPr>
        <w:t xml:space="preserve">pari a €250,00 (duecentocinquanta,00) iva esclusa </w:t>
      </w:r>
      <w:proofErr w:type="gramStart"/>
      <w:r w:rsidR="00BB5A70">
        <w:t xml:space="preserve">solo </w:t>
      </w:r>
      <w:r w:rsidRPr="003F2A13">
        <w:t xml:space="preserve"> </w:t>
      </w:r>
      <w:r>
        <w:t>per</w:t>
      </w:r>
      <w:proofErr w:type="gramEnd"/>
      <w:r>
        <w:t xml:space="preserve"> l’anno successivo (2025).</w:t>
      </w:r>
    </w:p>
    <w:p w:rsidR="00EA069D" w:rsidRDefault="00EF617C" w:rsidP="00661782">
      <w:pPr>
        <w:ind w:left="284" w:right="141"/>
        <w:jc w:val="both"/>
      </w:pPr>
      <w:r>
        <w:t xml:space="preserve">Garanzia </w:t>
      </w:r>
      <w:r w:rsidR="00BB5A70">
        <w:t xml:space="preserve">“live </w:t>
      </w:r>
      <w:proofErr w:type="spellStart"/>
      <w:r w:rsidR="00BB5A70">
        <w:t>foal</w:t>
      </w:r>
      <w:proofErr w:type="spellEnd"/>
      <w:proofErr w:type="gramStart"/>
      <w:r w:rsidR="00BB5A70">
        <w:t>” ,</w:t>
      </w:r>
      <w:proofErr w:type="gramEnd"/>
      <w:r w:rsidR="00BB5A70">
        <w:t xml:space="preserve"> n</w:t>
      </w:r>
      <w:r w:rsidR="00A97D82">
        <w:t xml:space="preserve">el caso in cui </w:t>
      </w:r>
      <w:r w:rsidR="00EA069D" w:rsidRPr="00EA069D">
        <w:t xml:space="preserve"> il puledro nato dalla </w:t>
      </w:r>
      <w:r w:rsidR="00BB5A70">
        <w:t>fattrice</w:t>
      </w:r>
      <w:r w:rsidR="00EA069D" w:rsidRPr="00EA069D">
        <w:t xml:space="preserve"> </w:t>
      </w:r>
      <w:r w:rsidR="00CE4110">
        <w:t>per la quale è sottoscritto il presente</w:t>
      </w:r>
      <w:r w:rsidR="00EA069D" w:rsidRPr="00EA069D">
        <w:t xml:space="preserve"> contratto </w:t>
      </w:r>
      <w:r w:rsidR="00A97D82">
        <w:t>non riuscisse</w:t>
      </w:r>
      <w:r w:rsidR="00EA069D" w:rsidRPr="00EA069D">
        <w:t xml:space="preserve"> a sostenersi</w:t>
      </w:r>
      <w:r w:rsidR="00A97D82">
        <w:t xml:space="preserve"> </w:t>
      </w:r>
      <w:r w:rsidR="00EA069D" w:rsidRPr="00EA069D">
        <w:t xml:space="preserve">a </w:t>
      </w:r>
      <w:r w:rsidR="008D6A5A">
        <w:t>succhiare e muoia entro il 7’ giorno dalla nascita,</w:t>
      </w:r>
      <w:r w:rsidR="00EA069D" w:rsidRPr="00EA069D">
        <w:t xml:space="preserve"> </w:t>
      </w:r>
      <w:r w:rsidR="008D6A5A">
        <w:t>l’acquirente</w:t>
      </w:r>
      <w:r w:rsidR="00EA069D" w:rsidRPr="00EA069D">
        <w:t xml:space="preserve"> è autorizzato a</w:t>
      </w:r>
      <w:r w:rsidR="008D6A5A">
        <w:t>d</w:t>
      </w:r>
      <w:r w:rsidR="00BB5A70">
        <w:t xml:space="preserve"> utilizzare la fattrice</w:t>
      </w:r>
      <w:r w:rsidR="00EA069D" w:rsidRPr="00EA069D">
        <w:t xml:space="preserve"> per la stagione </w:t>
      </w:r>
      <w:r w:rsidR="00A97D82">
        <w:t xml:space="preserve">di monta </w:t>
      </w:r>
      <w:r w:rsidR="00EA069D" w:rsidRPr="00EA069D">
        <w:t xml:space="preserve"> </w:t>
      </w:r>
      <w:r w:rsidR="00A97D82">
        <w:t>del</w:t>
      </w:r>
      <w:r w:rsidR="00EA069D" w:rsidRPr="00EA069D">
        <w:t>l’anno successivo</w:t>
      </w:r>
      <w:r w:rsidR="00661782">
        <w:t xml:space="preserve"> (2025)</w:t>
      </w:r>
      <w:r w:rsidR="00EA069D" w:rsidRPr="00EA069D">
        <w:t xml:space="preserve">. </w:t>
      </w:r>
      <w:r w:rsidR="008D6A5A">
        <w:t>L</w:t>
      </w:r>
      <w:r w:rsidR="00EA069D" w:rsidRPr="00EA069D">
        <w:t xml:space="preserve">a morte </w:t>
      </w:r>
      <w:r w:rsidR="008D6A5A">
        <w:t>del puledro dovrà essere certific</w:t>
      </w:r>
      <w:r w:rsidR="00EA069D" w:rsidRPr="00EA069D">
        <w:t>ata da una dichiarazione</w:t>
      </w:r>
      <w:r w:rsidR="008D6A5A">
        <w:t xml:space="preserve"> di un veterinario autorizzato c</w:t>
      </w:r>
      <w:r w:rsidR="00EA069D" w:rsidRPr="00EA069D">
        <w:t xml:space="preserve">he </w:t>
      </w:r>
      <w:r w:rsidR="008D6A5A">
        <w:t>ne elenca l</w:t>
      </w:r>
      <w:r w:rsidR="00EA069D" w:rsidRPr="00EA069D">
        <w:t>e ca</w:t>
      </w:r>
      <w:r w:rsidR="009B7D02">
        <w:t>use della morte. L’acquirente</w:t>
      </w:r>
      <w:r w:rsidR="00CE4110">
        <w:t xml:space="preserve"> avrà</w:t>
      </w:r>
      <w:r w:rsidR="00EA069D" w:rsidRPr="00EA069D">
        <w:t xml:space="preserve"> diritt</w:t>
      </w:r>
      <w:r w:rsidR="00CE4110">
        <w:t>o al re-</w:t>
      </w:r>
      <w:proofErr w:type="spellStart"/>
      <w:proofErr w:type="gramStart"/>
      <w:r w:rsidR="00CE4110">
        <w:t>breed</w:t>
      </w:r>
      <w:proofErr w:type="spellEnd"/>
      <w:r w:rsidR="00CE4110">
        <w:t xml:space="preserve">  (</w:t>
      </w:r>
      <w:proofErr w:type="gramEnd"/>
      <w:r w:rsidR="00CE4110">
        <w:t xml:space="preserve">vedi sopra) </w:t>
      </w:r>
      <w:r w:rsidR="00EA069D" w:rsidRPr="00EA069D">
        <w:t>solamente per la stagione successiva a quella d</w:t>
      </w:r>
      <w:r w:rsidR="00661782">
        <w:t>el presente contratto. S</w:t>
      </w:r>
      <w:r w:rsidR="00BB5A70">
        <w:t>e la fattrice</w:t>
      </w:r>
      <w:r w:rsidR="00CE4110">
        <w:t xml:space="preserve"> rifecondata nella stagione di </w:t>
      </w:r>
      <w:proofErr w:type="gramStart"/>
      <w:r w:rsidR="00CE4110">
        <w:t>monta  2025</w:t>
      </w:r>
      <w:proofErr w:type="gramEnd"/>
      <w:r w:rsidR="00CE4110">
        <w:t xml:space="preserve"> non rimanesse gravida</w:t>
      </w:r>
      <w:r w:rsidR="00EA069D" w:rsidRPr="00EA069D">
        <w:t xml:space="preserve"> per qualsiasi ragione, il presente contratto si ritiene concluso</w:t>
      </w:r>
      <w:r w:rsidR="001265FE">
        <w:t>.</w:t>
      </w:r>
    </w:p>
    <w:p w:rsidR="00AD2439" w:rsidRDefault="00AD2439" w:rsidP="00661782">
      <w:pPr>
        <w:ind w:left="284" w:right="141"/>
        <w:jc w:val="both"/>
      </w:pPr>
    </w:p>
    <w:p w:rsidR="00AD2439" w:rsidRDefault="00AD2439" w:rsidP="00661782">
      <w:pPr>
        <w:ind w:left="284" w:right="141"/>
        <w:jc w:val="both"/>
      </w:pPr>
    </w:p>
    <w:p w:rsidR="00AD2439" w:rsidRDefault="00AD2439" w:rsidP="00661782">
      <w:pPr>
        <w:ind w:left="284" w:right="141"/>
        <w:jc w:val="both"/>
      </w:pPr>
    </w:p>
    <w:p w:rsidR="00AD2439" w:rsidRDefault="00AD2439" w:rsidP="00661782">
      <w:pPr>
        <w:ind w:left="284" w:right="141"/>
        <w:jc w:val="both"/>
      </w:pPr>
    </w:p>
    <w:p w:rsidR="00AD2439" w:rsidRPr="00EA069D" w:rsidRDefault="00AD2439" w:rsidP="00661782">
      <w:pPr>
        <w:ind w:left="284" w:right="141"/>
        <w:jc w:val="both"/>
      </w:pPr>
    </w:p>
    <w:p w:rsidR="00FA7687" w:rsidRDefault="00EA069D" w:rsidP="00AD2439">
      <w:pPr>
        <w:ind w:left="284" w:right="141"/>
        <w:jc w:val="both"/>
      </w:pPr>
      <w:r w:rsidRPr="00EA069D">
        <w:t xml:space="preserve">Questo contratto non è trasferibile o attribuibile </w:t>
      </w:r>
      <w:r w:rsidR="00BB5A70">
        <w:t xml:space="preserve">a fattrice diversa da quella identificata nella presente scrittura </w:t>
      </w:r>
      <w:r w:rsidRPr="00EA069D">
        <w:t xml:space="preserve">senza il consenso scritto </w:t>
      </w:r>
      <w:r w:rsidR="00BB5A70">
        <w:t>del venditore</w:t>
      </w:r>
      <w:r w:rsidRPr="00EA069D">
        <w:t xml:space="preserve">. </w:t>
      </w:r>
      <w:r w:rsidR="00BB5A70">
        <w:t xml:space="preserve">Il </w:t>
      </w:r>
      <w:r w:rsidRPr="00EA069D">
        <w:t xml:space="preserve">trasferimento, se approvato, sarà valido solamente per l’anno successivo </w:t>
      </w:r>
      <w:r w:rsidR="00BB5A70">
        <w:t xml:space="preserve">(2025) </w:t>
      </w:r>
      <w:r w:rsidRPr="00EA069D">
        <w:t xml:space="preserve">e non sarà garantito dalla garanzia “live </w:t>
      </w:r>
      <w:proofErr w:type="spellStart"/>
      <w:proofErr w:type="gramStart"/>
      <w:r w:rsidRPr="00EA069D">
        <w:t>foal</w:t>
      </w:r>
      <w:proofErr w:type="spellEnd"/>
      <w:r w:rsidRPr="00EA069D">
        <w:t>“</w:t>
      </w:r>
      <w:proofErr w:type="gramEnd"/>
      <w:r w:rsidRPr="00EA069D">
        <w:t>.</w:t>
      </w:r>
    </w:p>
    <w:p w:rsidR="002A28C7" w:rsidRDefault="002A28C7" w:rsidP="002A28C7">
      <w:pPr>
        <w:ind w:left="284" w:right="141"/>
        <w:jc w:val="both"/>
      </w:pPr>
      <w:r w:rsidRPr="002A28C7">
        <w:t xml:space="preserve">Entro il </w:t>
      </w:r>
      <w:r w:rsidRPr="002A28C7">
        <w:rPr>
          <w:b/>
          <w:u w:val="single"/>
        </w:rPr>
        <w:t xml:space="preserve">30 ottobre </w:t>
      </w:r>
      <w:proofErr w:type="gramStart"/>
      <w:r w:rsidRPr="002A28C7">
        <w:rPr>
          <w:b/>
          <w:u w:val="single"/>
        </w:rPr>
        <w:t>2024</w:t>
      </w:r>
      <w:r w:rsidRPr="002A28C7">
        <w:t xml:space="preserve">  ci</w:t>
      </w:r>
      <w:proofErr w:type="gramEnd"/>
      <w:r w:rsidRPr="002A28C7">
        <w:t xml:space="preserve"> dovrà essere conferma</w:t>
      </w:r>
      <w:r w:rsidR="00CE4110">
        <w:t xml:space="preserve">ta  la gravidanza  </w:t>
      </w:r>
      <w:r w:rsidRPr="002A28C7">
        <w:t xml:space="preserve"> così da garantire la registrazione della monta presso la AQHA USA – PAINT USA  per l’emissione del </w:t>
      </w:r>
      <w:proofErr w:type="spellStart"/>
      <w:r w:rsidRPr="002A28C7">
        <w:t>Registration</w:t>
      </w:r>
      <w:proofErr w:type="spellEnd"/>
      <w:r w:rsidRPr="002A28C7">
        <w:t xml:space="preserve"> Application. Eventuali conferme di gravidanza pervenute dopo tale data, richiederanno il pagamento di una penale di €100,00 (cento,00) iva esclusa per essere inserite nel Breeding Report dello stallone.</w:t>
      </w:r>
    </w:p>
    <w:p w:rsidR="002A28C7" w:rsidRPr="00EA069D" w:rsidRDefault="002A28C7" w:rsidP="002A28C7">
      <w:pPr>
        <w:ind w:left="284" w:right="141"/>
        <w:jc w:val="both"/>
      </w:pPr>
      <w:r w:rsidRPr="00EA069D">
        <w:t xml:space="preserve">Questo contratto rappresenta l’accordo pieno tra </w:t>
      </w:r>
      <w:proofErr w:type="gramStart"/>
      <w:r w:rsidRPr="00EA069D">
        <w:t>le  parti</w:t>
      </w:r>
      <w:proofErr w:type="gramEnd"/>
      <w:r w:rsidRPr="00EA069D">
        <w:t>.  Nessun altro accordo o promessa, verbale o implicita, è incluso se non specificamente dichiarato in questo contratto.</w:t>
      </w:r>
    </w:p>
    <w:p w:rsidR="00FD216C" w:rsidRPr="002A28C7" w:rsidRDefault="002A28C7" w:rsidP="002A28C7">
      <w:pPr>
        <w:ind w:left="284" w:right="141"/>
        <w:jc w:val="both"/>
      </w:pPr>
      <w:r>
        <w:t>Le controversie che dovessero nascere in relazione all’interpretazione e/o all’esecuzione del presente contratto o comunque in connessione o in dipendenza dello stesso saranno devolute in via esclusiva alla competenza del foro di Reggio Emilia.</w:t>
      </w:r>
    </w:p>
    <w:p w:rsidR="004B2ACF" w:rsidRDefault="004B2ACF" w:rsidP="004B2ACF">
      <w:pPr>
        <w:ind w:left="284" w:right="141"/>
        <w:jc w:val="both"/>
      </w:pPr>
      <w:r>
        <w:t>Alla firma del presente contratto l’acquirente verserà l’intero importo</w:t>
      </w:r>
      <w:r w:rsidR="00EF617C">
        <w:t xml:space="preserve"> relativo al tasso  di</w:t>
      </w:r>
      <w:r>
        <w:t xml:space="preserve"> monta a mezzo bonifico bancario sul c/c aziendale presso </w:t>
      </w:r>
      <w:r w:rsidR="00AB7F15">
        <w:t>_______________________________________________________</w:t>
      </w:r>
      <w:bookmarkStart w:id="0" w:name="_GoBack"/>
      <w:bookmarkEnd w:id="0"/>
      <w:r>
        <w:t>.</w:t>
      </w:r>
    </w:p>
    <w:p w:rsidR="004B2ACF" w:rsidRDefault="004B2ACF" w:rsidP="004B2ACF">
      <w:pPr>
        <w:pStyle w:val="Paragrafoelenco"/>
        <w:ind w:left="284" w:right="141"/>
        <w:jc w:val="both"/>
      </w:pPr>
      <w:r>
        <w:t xml:space="preserve">Insieme alla copia del presente contratto firmato per accettazione dovranno pervenire </w:t>
      </w:r>
      <w:proofErr w:type="gramStart"/>
      <w:r>
        <w:t>alla  mail</w:t>
      </w:r>
      <w:proofErr w:type="gramEnd"/>
      <w:r>
        <w:t xml:space="preserve"> aziendale</w:t>
      </w:r>
      <w:r w:rsidR="00EF617C">
        <w:t xml:space="preserve"> del venditore </w:t>
      </w:r>
      <w:r>
        <w:t xml:space="preserve"> </w:t>
      </w:r>
      <w:hyperlink r:id="rId7" w:history="1">
        <w:r w:rsidRPr="004B046D">
          <w:rPr>
            <w:rStyle w:val="Collegamentoipertestuale"/>
          </w:rPr>
          <w:t>fattoriematilde@gmail.com</w:t>
        </w:r>
      </w:hyperlink>
      <w:r>
        <w:t xml:space="preserve">  </w:t>
      </w:r>
      <w:r w:rsidR="00EF617C">
        <w:t xml:space="preserve">la </w:t>
      </w:r>
      <w:r>
        <w:t>contabile del bonifico eseguito, i dati  necessari per l’emissione della fattura, fotocopia del certificato genealogico della fattrice,  codice fecondatore del Veterinario che si occuperà della fecondazione della fattrice</w:t>
      </w:r>
      <w:r w:rsidR="00EF617C">
        <w:t>.</w:t>
      </w:r>
      <w:r>
        <w:t xml:space="preserve">  </w:t>
      </w:r>
    </w:p>
    <w:p w:rsidR="00FD216C" w:rsidRDefault="00FD216C" w:rsidP="0098207C">
      <w:pPr>
        <w:pStyle w:val="Paragrafoelenco"/>
        <w:ind w:left="284" w:right="141"/>
        <w:jc w:val="both"/>
      </w:pPr>
    </w:p>
    <w:p w:rsidR="002A28C7" w:rsidRDefault="002A28C7" w:rsidP="0098207C">
      <w:pPr>
        <w:pStyle w:val="Paragrafoelenco"/>
        <w:ind w:left="284" w:right="141"/>
        <w:jc w:val="both"/>
      </w:pPr>
    </w:p>
    <w:p w:rsidR="00EB3887" w:rsidRDefault="00592A9E" w:rsidP="00592A9E">
      <w:pPr>
        <w:ind w:right="141"/>
        <w:jc w:val="both"/>
      </w:pPr>
      <w:r>
        <w:t xml:space="preserve">      </w:t>
      </w:r>
      <w:r w:rsidR="00F71D33">
        <w:t>Firma dell’acquirente</w:t>
      </w:r>
      <w:r w:rsidR="00646426">
        <w:t>______________________________</w:t>
      </w:r>
      <w:r w:rsidR="00516383">
        <w:t>____________</w:t>
      </w:r>
      <w:r w:rsidR="00F71D33">
        <w:t>_______</w:t>
      </w:r>
      <w:r w:rsidR="00516383">
        <w:t>_______</w:t>
      </w:r>
    </w:p>
    <w:p w:rsidR="005761D0" w:rsidRDefault="00F066CD" w:rsidP="00D4170C">
      <w:pPr>
        <w:ind w:left="284" w:right="141"/>
        <w:jc w:val="both"/>
      </w:pPr>
      <w:r>
        <w:rPr>
          <w:noProof/>
          <w:lang w:eastAsia="it-IT"/>
        </w:rPr>
        <mc:AlternateContent>
          <mc:Choice Requires="wps">
            <w:drawing>
              <wp:anchor distT="0" distB="0" distL="114300" distR="114300" simplePos="0" relativeHeight="251661312" behindDoc="1" locked="0" layoutInCell="1" allowOverlap="1" wp14:anchorId="3D068BD4" wp14:editId="3F2F1098">
                <wp:simplePos x="0" y="0"/>
                <wp:positionH relativeFrom="column">
                  <wp:posOffset>445135</wp:posOffset>
                </wp:positionH>
                <wp:positionV relativeFrom="paragraph">
                  <wp:posOffset>267335</wp:posOffset>
                </wp:positionV>
                <wp:extent cx="2374265" cy="295275"/>
                <wp:effectExtent l="0" t="0" r="0" b="952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noFill/>
                          <a:miter lim="800000"/>
                          <a:headEnd/>
                          <a:tailEnd/>
                        </a:ln>
                      </wps:spPr>
                      <wps:txbx>
                        <w:txbxContent>
                          <w:p w:rsidR="00541B23" w:rsidRDefault="00541B2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068BD4" id="_x0000_t202" coordsize="21600,21600" o:spt="202" path="m,l,21600r21600,l21600,xe">
                <v:stroke joinstyle="miter"/>
                <v:path gradientshapeok="t" o:connecttype="rect"/>
              </v:shapetype>
              <v:shape id="Casella di testo 2" o:spid="_x0000_s1026" type="#_x0000_t202" style="position:absolute;left:0;text-align:left;margin-left:35.05pt;margin-top:21.05pt;width:186.95pt;height:23.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" stroked="f">
                <v:textbox>
                  <w:txbxContent>
                    <w:p w:rsidR="00541B23" w:rsidRDefault="00541B23"/>
                  </w:txbxContent>
                </v:textbox>
              </v:shape>
            </w:pict>
          </mc:Fallback>
        </mc:AlternateContent>
      </w:r>
    </w:p>
    <w:p w:rsidR="003F1E6D" w:rsidRPr="003F1E6D" w:rsidRDefault="00F71D33" w:rsidP="003F1E6D">
      <w:pPr>
        <w:spacing w:after="0" w:line="240" w:lineRule="auto"/>
        <w:ind w:left="284" w:right="141"/>
        <w:jc w:val="both"/>
        <w:rPr>
          <w:rFonts w:ascii="Tahoma" w:hAnsi="Tahoma" w:cs="Tahoma"/>
          <w:b/>
        </w:rPr>
      </w:pPr>
      <w:r>
        <w:t>Firma del venditore__________________________________________________________</w:t>
      </w:r>
      <w:r w:rsidR="003F1E6D" w:rsidRPr="003F1E6D">
        <w:rPr>
          <w:sz w:val="18"/>
        </w:rPr>
        <w:t xml:space="preserve">                   </w:t>
      </w:r>
      <w:r w:rsidR="003F1E6D">
        <w:rPr>
          <w:sz w:val="18"/>
        </w:rPr>
        <w:t xml:space="preserve">          </w:t>
      </w:r>
      <w:r w:rsidR="003F1E6D" w:rsidRPr="003F1E6D">
        <w:rPr>
          <w:sz w:val="18"/>
        </w:rPr>
        <w:t xml:space="preserve"> </w:t>
      </w:r>
      <w:r w:rsidR="003F1E6D">
        <w:rPr>
          <w:sz w:val="18"/>
        </w:rPr>
        <w:t xml:space="preserve">                                                                                                         </w:t>
      </w:r>
      <w:r w:rsidR="00453157">
        <w:rPr>
          <w:sz w:val="18"/>
        </w:rPr>
        <w:t xml:space="preserve">                         </w:t>
      </w:r>
    </w:p>
    <w:p w:rsidR="003F1E6D" w:rsidRPr="00C10043" w:rsidRDefault="00F71D33" w:rsidP="005761D0">
      <w:pPr>
        <w:ind w:left="284" w:right="141"/>
        <w:jc w:val="both"/>
        <w:rPr>
          <w:rFonts w:ascii="Tahoma" w:hAnsi="Tahoma" w:cs="Tahoma"/>
          <w:b/>
          <w:sz w:val="28"/>
        </w:rPr>
      </w:pPr>
      <w:r w:rsidRPr="006A1A8B">
        <w:rPr>
          <w:noProof/>
          <w:sz w:val="18"/>
          <w:lang w:eastAsia="it-IT"/>
        </w:rPr>
        <mc:AlternateContent>
          <mc:Choice Requires="wps">
            <w:drawing>
              <wp:anchor distT="0" distB="0" distL="114300" distR="114300" simplePos="0" relativeHeight="251659264" behindDoc="1" locked="0" layoutInCell="1" allowOverlap="1" wp14:anchorId="0B9C6320" wp14:editId="0993762E">
                <wp:simplePos x="0" y="0"/>
                <wp:positionH relativeFrom="column">
                  <wp:posOffset>-774065</wp:posOffset>
                </wp:positionH>
                <wp:positionV relativeFrom="paragraph">
                  <wp:posOffset>969644</wp:posOffset>
                </wp:positionV>
                <wp:extent cx="4333875" cy="66675"/>
                <wp:effectExtent l="0" t="0" r="9525" b="9525"/>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6675"/>
                        </a:xfrm>
                        <a:prstGeom prst="rect">
                          <a:avLst/>
                        </a:prstGeom>
                        <a:solidFill>
                          <a:srgbClr val="FFFFFF"/>
                        </a:solidFill>
                        <a:ln w="9525">
                          <a:noFill/>
                          <a:miter lim="800000"/>
                          <a:headEnd/>
                          <a:tailEnd/>
                        </a:ln>
                      </wps:spPr>
                      <wps:txbx>
                        <w:txbxContent>
                          <w:p w:rsidR="006A1A8B" w:rsidRDefault="006A1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C6320" id="_x0000_s1027" type="#_x0000_t202" style="position:absolute;left:0;text-align:left;margin-left:-60.95pt;margin-top:76.35pt;width:341.2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" stroked="f">
                <v:textbox>
                  <w:txbxContent>
                    <w:p w:rsidR="006A1A8B" w:rsidRDefault="006A1A8B"/>
                  </w:txbxContent>
                </v:textbox>
              </v:shape>
            </w:pict>
          </mc:Fallback>
        </mc:AlternateContent>
      </w:r>
      <w:r w:rsidR="003F1E6D">
        <w:rPr>
          <w:rFonts w:ascii="Tahoma" w:hAnsi="Tahoma" w:cs="Tahoma"/>
          <w:b/>
          <w:sz w:val="28"/>
        </w:rPr>
        <w:t xml:space="preserve"> </w:t>
      </w:r>
    </w:p>
    <w:sectPr w:rsidR="003F1E6D" w:rsidRPr="00C10043" w:rsidSect="0098207C">
      <w:headerReference w:type="default" r:id="rId8"/>
      <w:footerReference w:type="default" r:id="rId9"/>
      <w:pgSz w:w="11906" w:h="16838"/>
      <w:pgMar w:top="1417" w:right="991"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4D" w:rsidRDefault="007F014D" w:rsidP="002F0F0A">
      <w:pPr>
        <w:spacing w:after="0" w:line="240" w:lineRule="auto"/>
      </w:pPr>
      <w:r>
        <w:separator/>
      </w:r>
    </w:p>
  </w:endnote>
  <w:endnote w:type="continuationSeparator" w:id="0">
    <w:p w:rsidR="007F014D" w:rsidRDefault="007F014D" w:rsidP="002F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2C" w:rsidRPr="007B636C" w:rsidRDefault="009B2B2C" w:rsidP="009B2B2C">
    <w:pPr>
      <w:pStyle w:val="Pidipagina"/>
      <w:jc w:val="center"/>
      <w:rPr>
        <w:rFonts w:cs="Times New Roman"/>
      </w:rPr>
    </w:pPr>
    <w:r w:rsidRPr="007B636C">
      <w:rPr>
        <w:rFonts w:cs="Times New Roman"/>
      </w:rPr>
      <w:t xml:space="preserve">Sede Legale: Via </w:t>
    </w:r>
    <w:r w:rsidR="007B636C" w:rsidRPr="007B636C">
      <w:rPr>
        <w:rFonts w:cs="Times New Roman"/>
      </w:rPr>
      <w:t>Zimella 2/5</w:t>
    </w:r>
    <w:r w:rsidR="007B636C">
      <w:rPr>
        <w:rFonts w:cs="Times New Roman"/>
      </w:rPr>
      <w:t xml:space="preserve"> -</w:t>
    </w:r>
    <w:r w:rsidRPr="007B636C">
      <w:rPr>
        <w:rFonts w:cs="Times New Roman"/>
      </w:rPr>
      <w:t xml:space="preserve"> 42</w:t>
    </w:r>
    <w:r w:rsidR="007B636C" w:rsidRPr="007B636C">
      <w:rPr>
        <w:rFonts w:cs="Times New Roman"/>
      </w:rPr>
      <w:t>0</w:t>
    </w:r>
    <w:r w:rsidRPr="007B636C">
      <w:rPr>
        <w:rFonts w:cs="Times New Roman"/>
      </w:rPr>
      <w:t>1</w:t>
    </w:r>
    <w:r w:rsidR="007B636C" w:rsidRPr="007B636C">
      <w:rPr>
        <w:rFonts w:cs="Times New Roman"/>
      </w:rPr>
      <w:t>9 (RE)</w:t>
    </w:r>
    <w:r w:rsidRPr="007B636C">
      <w:rPr>
        <w:rFonts w:cs="Times New Roman"/>
      </w:rPr>
      <w:t xml:space="preserve"> - C.F. e P.IVA 02636940351</w:t>
    </w:r>
  </w:p>
  <w:p w:rsidR="009B2B2C" w:rsidRPr="007B636C" w:rsidRDefault="009B2B2C" w:rsidP="009B2B2C">
    <w:pPr>
      <w:pStyle w:val="Pidipagina"/>
      <w:jc w:val="center"/>
      <w:rPr>
        <w:rFonts w:cs="Times New Roman"/>
      </w:rPr>
    </w:pPr>
    <w:r w:rsidRPr="007B636C">
      <w:rPr>
        <w:rFonts w:cs="Times New Roman"/>
      </w:rPr>
      <w:t xml:space="preserve">Sede Allevamento: </w:t>
    </w:r>
    <w:proofErr w:type="spellStart"/>
    <w:r w:rsidRPr="007B636C">
      <w:rPr>
        <w:rFonts w:cs="Times New Roman"/>
      </w:rPr>
      <w:t>L.tà</w:t>
    </w:r>
    <w:proofErr w:type="spellEnd"/>
    <w:r w:rsidR="007B636C">
      <w:rPr>
        <w:rFonts w:cs="Times New Roman"/>
      </w:rPr>
      <w:t xml:space="preserve"> Cacciola - via p</w:t>
    </w:r>
    <w:r w:rsidRPr="007B636C">
      <w:rPr>
        <w:rFonts w:cs="Times New Roman"/>
      </w:rPr>
      <w:t>er Marmirolo 20/A – 42019 Scandiano (RE)</w:t>
    </w:r>
  </w:p>
  <w:p w:rsidR="009B2B2C" w:rsidRPr="007B636C" w:rsidRDefault="009B2B2C" w:rsidP="009B2B2C">
    <w:pPr>
      <w:pStyle w:val="Pidipagina"/>
      <w:jc w:val="center"/>
      <w:rPr>
        <w:rFonts w:cs="Times New Roman"/>
      </w:rPr>
    </w:pPr>
    <w:r w:rsidRPr="007B636C">
      <w:rPr>
        <w:rFonts w:cs="Times New Roman"/>
      </w:rPr>
      <w:t xml:space="preserve">Vittorio 3482653970 -  Stefania 3933602094 </w:t>
    </w:r>
    <w:r w:rsidR="007B636C">
      <w:rPr>
        <w:rFonts w:cs="Times New Roman"/>
      </w:rPr>
      <w:t>-</w:t>
    </w:r>
    <w:r w:rsidRPr="007B636C">
      <w:rPr>
        <w:rFonts w:cs="Times New Roman"/>
      </w:rPr>
      <w:t xml:space="preserve"> Uff. 0522 1751304</w:t>
    </w:r>
  </w:p>
  <w:p w:rsidR="009B2B2C" w:rsidRPr="007B636C" w:rsidRDefault="007F014D" w:rsidP="009B2B2C">
    <w:pPr>
      <w:pStyle w:val="Pidipagina"/>
      <w:jc w:val="center"/>
      <w:rPr>
        <w:rFonts w:cs="Times New Roman"/>
      </w:rPr>
    </w:pPr>
    <w:hyperlink r:id="rId1" w:history="1">
      <w:r w:rsidR="009B2B2C" w:rsidRPr="007B636C">
        <w:rPr>
          <w:rStyle w:val="Collegamentoipertestuale"/>
          <w:rFonts w:cs="Times New Roman"/>
        </w:rPr>
        <w:t>fattoriematilde@gmail.com</w:t>
      </w:r>
    </w:hyperlink>
    <w:r w:rsidR="009B2B2C" w:rsidRPr="007B636C">
      <w:rPr>
        <w:rFonts w:cs="Times New Roman"/>
      </w:rPr>
      <w:t xml:space="preserve">   –   </w:t>
    </w:r>
    <w:hyperlink r:id="rId2" w:history="1">
      <w:r w:rsidR="009B2B2C" w:rsidRPr="007B636C">
        <w:rPr>
          <w:rStyle w:val="Collegamentoipertestuale"/>
          <w:rFonts w:cs="Times New Roman"/>
        </w:rPr>
        <w:t>www.rabboniperformancehorses.com</w:t>
      </w:r>
    </w:hyperlink>
  </w:p>
  <w:p w:rsidR="009B2B2C" w:rsidRDefault="009B2B2C" w:rsidP="009B2B2C">
    <w:pPr>
      <w:pStyle w:val="Pidipagina"/>
      <w:jc w:val="center"/>
      <w:rPr>
        <w:rFonts w:ascii="Times New Roman" w:hAnsi="Times New Roman" w:cs="Times New Roman"/>
      </w:rPr>
    </w:pPr>
  </w:p>
  <w:p w:rsidR="003D006E" w:rsidRPr="009B2B2C" w:rsidRDefault="003D006E" w:rsidP="009B2B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4D" w:rsidRDefault="007F014D" w:rsidP="002F0F0A">
      <w:pPr>
        <w:spacing w:after="0" w:line="240" w:lineRule="auto"/>
      </w:pPr>
      <w:r>
        <w:separator/>
      </w:r>
    </w:p>
  </w:footnote>
  <w:footnote w:type="continuationSeparator" w:id="0">
    <w:p w:rsidR="007F014D" w:rsidRDefault="007F014D" w:rsidP="002F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551" w:rsidRDefault="0016262E" w:rsidP="00C37E55">
    <w:pPr>
      <w:pStyle w:val="Intestazione"/>
      <w:rPr>
        <w:rFonts w:ascii="Arial Black" w:hAnsi="Arial Black"/>
        <w:i/>
      </w:rPr>
    </w:pPr>
    <w:r w:rsidRPr="0016262E">
      <w:rPr>
        <w:rFonts w:ascii="Arial Black" w:hAnsi="Arial Black"/>
        <w:i/>
        <w:noProof/>
        <w:lang w:eastAsia="it-IT"/>
      </w:rPr>
      <mc:AlternateContent>
        <mc:Choice Requires="wps">
          <w:drawing>
            <wp:anchor distT="0" distB="0" distL="114300" distR="114300" simplePos="0" relativeHeight="251662335" behindDoc="0" locked="0" layoutInCell="1" allowOverlap="1" wp14:anchorId="382441C7" wp14:editId="61FC314E">
              <wp:simplePos x="0" y="0"/>
              <wp:positionH relativeFrom="column">
                <wp:posOffset>3864610</wp:posOffset>
              </wp:positionH>
              <wp:positionV relativeFrom="paragraph">
                <wp:posOffset>93345</wp:posOffset>
              </wp:positionV>
              <wp:extent cx="2374265" cy="2476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7650"/>
                      </a:xfrm>
                      <a:prstGeom prst="rect">
                        <a:avLst/>
                      </a:prstGeom>
                      <a:solidFill>
                        <a:srgbClr val="FFFFFF"/>
                      </a:solidFill>
                      <a:ln w="9525">
                        <a:noFill/>
                        <a:miter lim="800000"/>
                        <a:headEnd/>
                        <a:tailEnd/>
                      </a:ln>
                    </wps:spPr>
                    <wps:txbx>
                      <w:txbxContent>
                        <w:p w:rsidR="0016262E" w:rsidRPr="0000647B" w:rsidRDefault="0016262E" w:rsidP="009B2B2C">
                          <w:pPr>
                            <w:spacing w:after="0" w:line="240" w:lineRule="auto"/>
                            <w:jc w:val="right"/>
                            <w:rPr>
                              <w:rFonts w:cs="Times New Roman"/>
                              <w:b/>
                            </w:rPr>
                          </w:pPr>
                          <w:r w:rsidRPr="0000647B">
                            <w:rPr>
                              <w:rFonts w:cs="Times New Roman"/>
                              <w:b/>
                            </w:rPr>
                            <w:t xml:space="preserve">di Vittorio </w:t>
                          </w:r>
                          <w:proofErr w:type="spellStart"/>
                          <w:r w:rsidRPr="0000647B">
                            <w:rPr>
                              <w:rFonts w:cs="Times New Roman"/>
                              <w:b/>
                            </w:rPr>
                            <w:t>Rabboni</w:t>
                          </w:r>
                          <w:proofErr w:type="spellEnd"/>
                          <w:r w:rsidRPr="0000647B">
                            <w:rPr>
                              <w:rFonts w:cs="Times New Roman"/>
                              <w:b/>
                            </w:rPr>
                            <w:t xml:space="preserve"> e Stefania S</w:t>
                          </w:r>
                          <w:r w:rsidR="009B2B2C">
                            <w:rPr>
                              <w:rFonts w:cs="Times New Roman"/>
                              <w:b/>
                            </w:rPr>
                            <w:t>.</w:t>
                          </w:r>
                          <w:r w:rsidRPr="0000647B">
                            <w:rPr>
                              <w:rFonts w:cs="Times New Roman"/>
                              <w:b/>
                            </w:rPr>
                            <w:t>S</w:t>
                          </w:r>
                          <w:r w:rsidR="009B2B2C">
                            <w:rPr>
                              <w:rFonts w:cs="Times New Roman"/>
                              <w:b/>
                            </w:rPr>
                            <w:t>.</w:t>
                          </w:r>
                        </w:p>
                        <w:p w:rsidR="0016262E" w:rsidRDefault="0016262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2441C7" id="_x0000_t202" coordsize="21600,21600" o:spt="202" path="m,l,21600r21600,l21600,xe">
              <v:stroke joinstyle="miter"/>
              <v:path gradientshapeok="t" o:connecttype="rect"/>
            </v:shapetype>
            <v:shape id="_x0000_s1028" type="#_x0000_t202" style="position:absolute;margin-left:304.3pt;margin-top:7.35pt;width:186.95pt;height:19.5pt;z-index:25166233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" stroked="f">
              <v:textbox>
                <w:txbxContent>
                  <w:p w:rsidR="0016262E" w:rsidRPr="0000647B" w:rsidRDefault="0016262E" w:rsidP="009B2B2C">
                    <w:pPr>
                      <w:spacing w:after="0" w:line="240" w:lineRule="auto"/>
                      <w:jc w:val="right"/>
                      <w:rPr>
                        <w:rFonts w:cs="Times New Roman"/>
                        <w:b/>
                      </w:rPr>
                    </w:pPr>
                    <w:r w:rsidRPr="0000647B">
                      <w:rPr>
                        <w:rFonts w:cs="Times New Roman"/>
                        <w:b/>
                      </w:rPr>
                      <w:t xml:space="preserve">di Vittorio </w:t>
                    </w:r>
                    <w:proofErr w:type="spellStart"/>
                    <w:r w:rsidRPr="0000647B">
                      <w:rPr>
                        <w:rFonts w:cs="Times New Roman"/>
                        <w:b/>
                      </w:rPr>
                      <w:t>Rabboni</w:t>
                    </w:r>
                    <w:proofErr w:type="spellEnd"/>
                    <w:r w:rsidRPr="0000647B">
                      <w:rPr>
                        <w:rFonts w:cs="Times New Roman"/>
                        <w:b/>
                      </w:rPr>
                      <w:t xml:space="preserve"> e Stefania S</w:t>
                    </w:r>
                    <w:r w:rsidR="009B2B2C">
                      <w:rPr>
                        <w:rFonts w:cs="Times New Roman"/>
                        <w:b/>
                      </w:rPr>
                      <w:t>.</w:t>
                    </w:r>
                    <w:r w:rsidRPr="0000647B">
                      <w:rPr>
                        <w:rFonts w:cs="Times New Roman"/>
                        <w:b/>
                      </w:rPr>
                      <w:t>S</w:t>
                    </w:r>
                    <w:r w:rsidR="009B2B2C">
                      <w:rPr>
                        <w:rFonts w:cs="Times New Roman"/>
                        <w:b/>
                      </w:rPr>
                      <w:t>.</w:t>
                    </w:r>
                  </w:p>
                  <w:p w:rsidR="0016262E" w:rsidRDefault="0016262E"/>
                </w:txbxContent>
              </v:textbox>
            </v:shape>
          </w:pict>
        </mc:Fallback>
      </mc:AlternateContent>
    </w:r>
    <w:r w:rsidRPr="008D2B1E">
      <w:rPr>
        <w:rFonts w:ascii="Arial Black" w:hAnsi="Arial Black"/>
        <w:i/>
        <w:noProof/>
        <w:lang w:eastAsia="it-IT"/>
      </w:rPr>
      <mc:AlternateContent>
        <mc:Choice Requires="wps">
          <w:drawing>
            <wp:anchor distT="0" distB="0" distL="114300" distR="114300" simplePos="0" relativeHeight="251661312" behindDoc="0" locked="0" layoutInCell="1" allowOverlap="1" wp14:anchorId="22FC639D" wp14:editId="4786558D">
              <wp:simplePos x="0" y="0"/>
              <wp:positionH relativeFrom="column">
                <wp:posOffset>2426335</wp:posOffset>
              </wp:positionH>
              <wp:positionV relativeFrom="paragraph">
                <wp:posOffset>-297180</wp:posOffset>
              </wp:positionV>
              <wp:extent cx="4152900" cy="55245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552450"/>
                      </a:xfrm>
                      <a:prstGeom prst="rect">
                        <a:avLst/>
                      </a:prstGeom>
                      <a:solidFill>
                        <a:srgbClr val="FFFFFF"/>
                      </a:solidFill>
                      <a:ln w="9525">
                        <a:noFill/>
                        <a:miter lim="800000"/>
                        <a:headEnd/>
                        <a:tailEnd/>
                      </a:ln>
                    </wps:spPr>
                    <wps:txbx>
                      <w:txbxContent>
                        <w:p w:rsidR="0000647B" w:rsidRPr="0000647B" w:rsidRDefault="0016262E" w:rsidP="0016262E">
                          <w:pPr>
                            <w:spacing w:after="0" w:line="240" w:lineRule="auto"/>
                            <w:jc w:val="right"/>
                            <w:rPr>
                              <w:rFonts w:cs="Times New Roman"/>
                              <w:b/>
                            </w:rPr>
                          </w:pPr>
                          <w:r>
                            <w:rPr>
                              <w:rFonts w:cs="Times New Roman"/>
                              <w:b/>
                              <w:noProof/>
                              <w:lang w:eastAsia="it-IT"/>
                            </w:rPr>
                            <w:drawing>
                              <wp:inline distT="0" distB="0" distL="0" distR="0" wp14:anchorId="1C6F1A73" wp14:editId="6D566CF1">
                                <wp:extent cx="3960158" cy="59055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1130" cy="590695"/>
                                        </a:xfrm>
                                        <a:prstGeom prst="rect">
                                          <a:avLst/>
                                        </a:prstGeom>
                                        <a:noFill/>
                                        <a:ln>
                                          <a:noFill/>
                                        </a:ln>
                                      </pic:spPr>
                                    </pic:pic>
                                  </a:graphicData>
                                </a:graphic>
                              </wp:inline>
                            </w:drawing>
                          </w:r>
                          <w:r w:rsidRPr="0000647B">
                            <w:rPr>
                              <w:rFonts w:cs="Times New Roman"/>
                              <w:b/>
                            </w:rPr>
                            <w:t xml:space="preserve"> </w:t>
                          </w:r>
                        </w:p>
                        <w:p w:rsidR="008D2B1E" w:rsidRPr="0000647B" w:rsidRDefault="008D2B1E" w:rsidP="008D2B1E">
                          <w:pPr>
                            <w:spacing w:after="0" w:line="240" w:lineRule="auto"/>
                            <w:jc w:val="right"/>
                            <w:rPr>
                              <w:rFonts w:cs="Times New Roman"/>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C639D" id="_x0000_s1029" type="#_x0000_t202" style="position:absolute;margin-left:191.05pt;margin-top:-23.4pt;width:327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" stroked="f">
              <v:textbox>
                <w:txbxContent>
                  <w:p w:rsidR="0000647B" w:rsidRPr="0000647B" w:rsidRDefault="0016262E" w:rsidP="0016262E">
                    <w:pPr>
                      <w:spacing w:after="0" w:line="240" w:lineRule="auto"/>
                      <w:jc w:val="right"/>
                      <w:rPr>
                        <w:rFonts w:cs="Times New Roman"/>
                        <w:b/>
                      </w:rPr>
                    </w:pPr>
                    <w:r>
                      <w:rPr>
                        <w:rFonts w:cs="Times New Roman"/>
                        <w:b/>
                        <w:noProof/>
                        <w:lang w:eastAsia="it-IT"/>
                      </w:rPr>
                      <w:drawing>
                        <wp:inline distT="0" distB="0" distL="0" distR="0" wp14:anchorId="1C6F1A73" wp14:editId="6D566CF1">
                          <wp:extent cx="3960158" cy="59055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1130" cy="590695"/>
                                  </a:xfrm>
                                  <a:prstGeom prst="rect">
                                    <a:avLst/>
                                  </a:prstGeom>
                                  <a:noFill/>
                                  <a:ln>
                                    <a:noFill/>
                                  </a:ln>
                                </pic:spPr>
                              </pic:pic>
                            </a:graphicData>
                          </a:graphic>
                        </wp:inline>
                      </w:drawing>
                    </w:r>
                    <w:r w:rsidRPr="0000647B">
                      <w:rPr>
                        <w:rFonts w:cs="Times New Roman"/>
                        <w:b/>
                      </w:rPr>
                      <w:t xml:space="preserve"> </w:t>
                    </w:r>
                  </w:p>
                  <w:p w:rsidR="008D2B1E" w:rsidRPr="0000647B" w:rsidRDefault="008D2B1E" w:rsidP="008D2B1E">
                    <w:pPr>
                      <w:spacing w:after="0" w:line="240" w:lineRule="auto"/>
                      <w:jc w:val="right"/>
                      <w:rPr>
                        <w:rFonts w:cs="Times New Roman"/>
                        <w:b/>
                      </w:rPr>
                    </w:pPr>
                  </w:p>
                </w:txbxContent>
              </v:textbox>
            </v:shape>
          </w:pict>
        </mc:Fallback>
      </mc:AlternateContent>
    </w:r>
    <w:r w:rsidR="00E84CD8" w:rsidRPr="00E84CD8">
      <w:rPr>
        <w:rFonts w:ascii="Arial Black" w:hAnsi="Arial Black"/>
        <w:i/>
        <w:noProof/>
        <w:lang w:eastAsia="it-IT"/>
      </w:rPr>
      <mc:AlternateContent>
        <mc:Choice Requires="wps">
          <w:drawing>
            <wp:anchor distT="0" distB="0" distL="114300" distR="114300" simplePos="0" relativeHeight="251663360" behindDoc="0" locked="0" layoutInCell="1" allowOverlap="1" wp14:anchorId="078CE20F" wp14:editId="42C91923">
              <wp:simplePos x="0" y="0"/>
              <wp:positionH relativeFrom="column">
                <wp:posOffset>83185</wp:posOffset>
              </wp:positionH>
              <wp:positionV relativeFrom="paragraph">
                <wp:posOffset>-363855</wp:posOffset>
              </wp:positionV>
              <wp:extent cx="1743075" cy="1590675"/>
              <wp:effectExtent l="0" t="0" r="9525" b="95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90675"/>
                      </a:xfrm>
                      <a:prstGeom prst="rect">
                        <a:avLst/>
                      </a:prstGeom>
                      <a:solidFill>
                        <a:srgbClr val="FFFFFF"/>
                      </a:solidFill>
                      <a:ln w="9525">
                        <a:noFill/>
                        <a:miter lim="800000"/>
                        <a:headEnd/>
                        <a:tailEnd/>
                      </a:ln>
                    </wps:spPr>
                    <wps:txbx>
                      <w:txbxContent>
                        <w:p w:rsidR="00E84CD8" w:rsidRDefault="00E84CD8">
                          <w:r>
                            <w:rPr>
                              <w:noProof/>
                              <w:lang w:eastAsia="it-IT"/>
                            </w:rPr>
                            <w:drawing>
                              <wp:inline distT="0" distB="0" distL="0" distR="0" wp14:anchorId="2BF1893F" wp14:editId="6C2AED42">
                                <wp:extent cx="1517904" cy="1490472"/>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ttorie matilde copia.jpg"/>
                                        <pic:cNvPicPr/>
                                      </pic:nvPicPr>
                                      <pic:blipFill>
                                        <a:blip r:embed="rId2">
                                          <a:extLst>
                                            <a:ext uri="{28A0092B-C50C-407E-A947-70E740481C1C}">
                                              <a14:useLocalDpi xmlns:a14="http://schemas.microsoft.com/office/drawing/2010/main" val="0"/>
                                            </a:ext>
                                          </a:extLst>
                                        </a:blip>
                                        <a:stretch>
                                          <a:fillRect/>
                                        </a:stretch>
                                      </pic:blipFill>
                                      <pic:spPr>
                                        <a:xfrm>
                                          <a:off x="0" y="0"/>
                                          <a:ext cx="1517904" cy="14904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CE20F" id="_x0000_s1030" type="#_x0000_t202" style="position:absolute;margin-left:6.55pt;margin-top:-28.65pt;width:137.2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" stroked="f">
              <v:textbox>
                <w:txbxContent>
                  <w:p w:rsidR="00E84CD8" w:rsidRDefault="00E84CD8">
                    <w:r>
                      <w:rPr>
                        <w:noProof/>
                        <w:lang w:eastAsia="it-IT"/>
                      </w:rPr>
                      <w:drawing>
                        <wp:inline distT="0" distB="0" distL="0" distR="0" wp14:anchorId="2BF1893F" wp14:editId="6C2AED42">
                          <wp:extent cx="1517904" cy="1490472"/>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ttorie matilde copia.jpg"/>
                                  <pic:cNvPicPr/>
                                </pic:nvPicPr>
                                <pic:blipFill>
                                  <a:blip r:embed="rId2">
                                    <a:extLst>
                                      <a:ext uri="{28A0092B-C50C-407E-A947-70E740481C1C}">
                                        <a14:useLocalDpi xmlns:a14="http://schemas.microsoft.com/office/drawing/2010/main" val="0"/>
                                      </a:ext>
                                    </a:extLst>
                                  </a:blip>
                                  <a:stretch>
                                    <a:fillRect/>
                                  </a:stretch>
                                </pic:blipFill>
                                <pic:spPr>
                                  <a:xfrm>
                                    <a:off x="0" y="0"/>
                                    <a:ext cx="1517904" cy="1490472"/>
                                  </a:xfrm>
                                  <a:prstGeom prst="rect">
                                    <a:avLst/>
                                  </a:prstGeom>
                                </pic:spPr>
                              </pic:pic>
                            </a:graphicData>
                          </a:graphic>
                        </wp:inline>
                      </w:drawing>
                    </w:r>
                  </w:p>
                </w:txbxContent>
              </v:textbox>
            </v:shape>
          </w:pict>
        </mc:Fallback>
      </mc:AlternateContent>
    </w:r>
    <w:r w:rsidR="00C37E55">
      <w:rPr>
        <w:rFonts w:ascii="Arial Black" w:hAnsi="Arial Black"/>
        <w:i/>
      </w:rPr>
      <w:tab/>
    </w:r>
    <w:r w:rsidR="00C37E55">
      <w:rPr>
        <w:rFonts w:ascii="Arial Black" w:hAnsi="Arial Black"/>
        <w:i/>
      </w:rPr>
      <w:tab/>
    </w:r>
    <w:r w:rsidR="00C37E55">
      <w:rPr>
        <w:rFonts w:ascii="Arial Black" w:hAnsi="Arial Black"/>
        <w:i/>
      </w:rPr>
      <w:tab/>
      <w:t xml:space="preserve"> </w:t>
    </w:r>
  </w:p>
  <w:p w:rsidR="003F5551" w:rsidRDefault="003F5551" w:rsidP="00C37E55">
    <w:pPr>
      <w:pStyle w:val="Intestazione"/>
      <w:jc w:val="center"/>
      <w:rPr>
        <w:rFonts w:ascii="Arial Black" w:hAnsi="Arial Black"/>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081"/>
    <w:multiLevelType w:val="hybridMultilevel"/>
    <w:tmpl w:val="4A340F5C"/>
    <w:lvl w:ilvl="0" w:tplc="06927926">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51212"/>
    <w:multiLevelType w:val="hybridMultilevel"/>
    <w:tmpl w:val="47AE35C6"/>
    <w:lvl w:ilvl="0" w:tplc="67FEF540">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B6571B2"/>
    <w:multiLevelType w:val="hybridMultilevel"/>
    <w:tmpl w:val="0DDACD18"/>
    <w:lvl w:ilvl="0" w:tplc="F5B6124A">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FA8701D"/>
    <w:multiLevelType w:val="hybridMultilevel"/>
    <w:tmpl w:val="E32469F0"/>
    <w:lvl w:ilvl="0" w:tplc="1032BC1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8D375B"/>
    <w:multiLevelType w:val="hybridMultilevel"/>
    <w:tmpl w:val="3EEEAB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64230E"/>
    <w:multiLevelType w:val="hybridMultilevel"/>
    <w:tmpl w:val="088C3280"/>
    <w:lvl w:ilvl="0" w:tplc="B59A7136">
      <w:start w:val="1"/>
      <w:numFmt w:val="decimal"/>
      <w:lvlText w:val="%1."/>
      <w:lvlJc w:val="left"/>
      <w:pPr>
        <w:ind w:left="680" w:hanging="425"/>
        <w:jc w:val="left"/>
      </w:pPr>
      <w:rPr>
        <w:rFonts w:ascii="Calibri" w:eastAsia="Calibri" w:hAnsi="Calibri" w:cs="Calibri" w:hint="default"/>
        <w:spacing w:val="-1"/>
        <w:w w:val="98"/>
        <w:sz w:val="18"/>
        <w:szCs w:val="18"/>
        <w:lang w:val="it-IT" w:eastAsia="en-US" w:bidi="ar-SA"/>
      </w:rPr>
    </w:lvl>
    <w:lvl w:ilvl="1" w:tplc="B2A04720">
      <w:start w:val="1"/>
      <w:numFmt w:val="upperRoman"/>
      <w:lvlText w:val="(%2)"/>
      <w:lvlJc w:val="left"/>
      <w:pPr>
        <w:ind w:left="680" w:hanging="199"/>
        <w:jc w:val="left"/>
      </w:pPr>
      <w:rPr>
        <w:rFonts w:ascii="Calibri" w:eastAsia="Calibri" w:hAnsi="Calibri" w:cs="Calibri" w:hint="default"/>
        <w:spacing w:val="-1"/>
        <w:w w:val="97"/>
        <w:sz w:val="18"/>
        <w:szCs w:val="18"/>
        <w:lang w:val="it-IT" w:eastAsia="en-US" w:bidi="ar-SA"/>
      </w:rPr>
    </w:lvl>
    <w:lvl w:ilvl="2" w:tplc="1A8003D4">
      <w:numFmt w:val="bullet"/>
      <w:lvlText w:val="•"/>
      <w:lvlJc w:val="left"/>
      <w:pPr>
        <w:ind w:left="2576" w:hanging="199"/>
      </w:pPr>
      <w:rPr>
        <w:rFonts w:hint="default"/>
        <w:lang w:val="it-IT" w:eastAsia="en-US" w:bidi="ar-SA"/>
      </w:rPr>
    </w:lvl>
    <w:lvl w:ilvl="3" w:tplc="506A52C4">
      <w:numFmt w:val="bullet"/>
      <w:lvlText w:val="•"/>
      <w:lvlJc w:val="left"/>
      <w:pPr>
        <w:ind w:left="3524" w:hanging="199"/>
      </w:pPr>
      <w:rPr>
        <w:rFonts w:hint="default"/>
        <w:lang w:val="it-IT" w:eastAsia="en-US" w:bidi="ar-SA"/>
      </w:rPr>
    </w:lvl>
    <w:lvl w:ilvl="4" w:tplc="9ED0FBB2">
      <w:numFmt w:val="bullet"/>
      <w:lvlText w:val="•"/>
      <w:lvlJc w:val="left"/>
      <w:pPr>
        <w:ind w:left="4472" w:hanging="199"/>
      </w:pPr>
      <w:rPr>
        <w:rFonts w:hint="default"/>
        <w:lang w:val="it-IT" w:eastAsia="en-US" w:bidi="ar-SA"/>
      </w:rPr>
    </w:lvl>
    <w:lvl w:ilvl="5" w:tplc="811C7D38">
      <w:numFmt w:val="bullet"/>
      <w:lvlText w:val="•"/>
      <w:lvlJc w:val="left"/>
      <w:pPr>
        <w:ind w:left="5420" w:hanging="199"/>
      </w:pPr>
      <w:rPr>
        <w:rFonts w:hint="default"/>
        <w:lang w:val="it-IT" w:eastAsia="en-US" w:bidi="ar-SA"/>
      </w:rPr>
    </w:lvl>
    <w:lvl w:ilvl="6" w:tplc="4432A5EC">
      <w:numFmt w:val="bullet"/>
      <w:lvlText w:val="•"/>
      <w:lvlJc w:val="left"/>
      <w:pPr>
        <w:ind w:left="6368" w:hanging="199"/>
      </w:pPr>
      <w:rPr>
        <w:rFonts w:hint="default"/>
        <w:lang w:val="it-IT" w:eastAsia="en-US" w:bidi="ar-SA"/>
      </w:rPr>
    </w:lvl>
    <w:lvl w:ilvl="7" w:tplc="E8B02F7A">
      <w:numFmt w:val="bullet"/>
      <w:lvlText w:val="•"/>
      <w:lvlJc w:val="left"/>
      <w:pPr>
        <w:ind w:left="7316" w:hanging="199"/>
      </w:pPr>
      <w:rPr>
        <w:rFonts w:hint="default"/>
        <w:lang w:val="it-IT" w:eastAsia="en-US" w:bidi="ar-SA"/>
      </w:rPr>
    </w:lvl>
    <w:lvl w:ilvl="8" w:tplc="C7DCF4C8">
      <w:numFmt w:val="bullet"/>
      <w:lvlText w:val="•"/>
      <w:lvlJc w:val="left"/>
      <w:pPr>
        <w:ind w:left="8264" w:hanging="199"/>
      </w:pPr>
      <w:rPr>
        <w:rFonts w:hint="default"/>
        <w:lang w:val="it-IT" w:eastAsia="en-US" w:bidi="ar-SA"/>
      </w:rPr>
    </w:lvl>
  </w:abstractNum>
  <w:abstractNum w:abstractNumId="6" w15:restartNumberingAfterBreak="0">
    <w:nsid w:val="4D24185E"/>
    <w:multiLevelType w:val="hybridMultilevel"/>
    <w:tmpl w:val="62EA095C"/>
    <w:lvl w:ilvl="0" w:tplc="8266058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033CAD"/>
    <w:multiLevelType w:val="hybridMultilevel"/>
    <w:tmpl w:val="F24C12BA"/>
    <w:lvl w:ilvl="0" w:tplc="E6F4D656">
      <w:start w:val="14"/>
      <w:numFmt w:val="decimal"/>
      <w:lvlText w:val="%1."/>
      <w:lvlJc w:val="left"/>
      <w:pPr>
        <w:ind w:left="669" w:hanging="432"/>
        <w:jc w:val="left"/>
      </w:pPr>
      <w:rPr>
        <w:rFonts w:ascii="Calibri" w:eastAsia="Calibri" w:hAnsi="Calibri" w:cs="Calibri" w:hint="default"/>
        <w:spacing w:val="-1"/>
        <w:w w:val="99"/>
        <w:sz w:val="18"/>
        <w:szCs w:val="18"/>
        <w:lang w:val="it-IT" w:eastAsia="en-US" w:bidi="ar-SA"/>
      </w:rPr>
    </w:lvl>
    <w:lvl w:ilvl="1" w:tplc="21787C2E">
      <w:numFmt w:val="bullet"/>
      <w:lvlText w:val="•"/>
      <w:lvlJc w:val="left"/>
      <w:pPr>
        <w:ind w:left="1610" w:hanging="432"/>
      </w:pPr>
      <w:rPr>
        <w:rFonts w:hint="default"/>
        <w:lang w:val="it-IT" w:eastAsia="en-US" w:bidi="ar-SA"/>
      </w:rPr>
    </w:lvl>
    <w:lvl w:ilvl="2" w:tplc="56E03448">
      <w:numFmt w:val="bullet"/>
      <w:lvlText w:val="•"/>
      <w:lvlJc w:val="left"/>
      <w:pPr>
        <w:ind w:left="2560" w:hanging="432"/>
      </w:pPr>
      <w:rPr>
        <w:rFonts w:hint="default"/>
        <w:lang w:val="it-IT" w:eastAsia="en-US" w:bidi="ar-SA"/>
      </w:rPr>
    </w:lvl>
    <w:lvl w:ilvl="3" w:tplc="0002C03E">
      <w:numFmt w:val="bullet"/>
      <w:lvlText w:val="•"/>
      <w:lvlJc w:val="left"/>
      <w:pPr>
        <w:ind w:left="3510" w:hanging="432"/>
      </w:pPr>
      <w:rPr>
        <w:rFonts w:hint="default"/>
        <w:lang w:val="it-IT" w:eastAsia="en-US" w:bidi="ar-SA"/>
      </w:rPr>
    </w:lvl>
    <w:lvl w:ilvl="4" w:tplc="A9CA3C62">
      <w:numFmt w:val="bullet"/>
      <w:lvlText w:val="•"/>
      <w:lvlJc w:val="left"/>
      <w:pPr>
        <w:ind w:left="4460" w:hanging="432"/>
      </w:pPr>
      <w:rPr>
        <w:rFonts w:hint="default"/>
        <w:lang w:val="it-IT" w:eastAsia="en-US" w:bidi="ar-SA"/>
      </w:rPr>
    </w:lvl>
    <w:lvl w:ilvl="5" w:tplc="DFDC9606">
      <w:numFmt w:val="bullet"/>
      <w:lvlText w:val="•"/>
      <w:lvlJc w:val="left"/>
      <w:pPr>
        <w:ind w:left="5410" w:hanging="432"/>
      </w:pPr>
      <w:rPr>
        <w:rFonts w:hint="default"/>
        <w:lang w:val="it-IT" w:eastAsia="en-US" w:bidi="ar-SA"/>
      </w:rPr>
    </w:lvl>
    <w:lvl w:ilvl="6" w:tplc="E01E9B32">
      <w:numFmt w:val="bullet"/>
      <w:lvlText w:val="•"/>
      <w:lvlJc w:val="left"/>
      <w:pPr>
        <w:ind w:left="6360" w:hanging="432"/>
      </w:pPr>
      <w:rPr>
        <w:rFonts w:hint="default"/>
        <w:lang w:val="it-IT" w:eastAsia="en-US" w:bidi="ar-SA"/>
      </w:rPr>
    </w:lvl>
    <w:lvl w:ilvl="7" w:tplc="70585848">
      <w:numFmt w:val="bullet"/>
      <w:lvlText w:val="•"/>
      <w:lvlJc w:val="left"/>
      <w:pPr>
        <w:ind w:left="7310" w:hanging="432"/>
      </w:pPr>
      <w:rPr>
        <w:rFonts w:hint="default"/>
        <w:lang w:val="it-IT" w:eastAsia="en-US" w:bidi="ar-SA"/>
      </w:rPr>
    </w:lvl>
    <w:lvl w:ilvl="8" w:tplc="33D86EF6">
      <w:numFmt w:val="bullet"/>
      <w:lvlText w:val="•"/>
      <w:lvlJc w:val="left"/>
      <w:pPr>
        <w:ind w:left="8260" w:hanging="432"/>
      </w:pPr>
      <w:rPr>
        <w:rFonts w:hint="default"/>
        <w:lang w:val="it-IT" w:eastAsia="en-US" w:bidi="ar-S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B1"/>
    <w:rsid w:val="00000AD9"/>
    <w:rsid w:val="0000647B"/>
    <w:rsid w:val="00007C72"/>
    <w:rsid w:val="00013768"/>
    <w:rsid w:val="00052C33"/>
    <w:rsid w:val="00082F42"/>
    <w:rsid w:val="00087404"/>
    <w:rsid w:val="000A5EE5"/>
    <w:rsid w:val="000B7BAA"/>
    <w:rsid w:val="000C1C06"/>
    <w:rsid w:val="000C3CF9"/>
    <w:rsid w:val="000C4183"/>
    <w:rsid w:val="000C523B"/>
    <w:rsid w:val="000F3C30"/>
    <w:rsid w:val="0012364A"/>
    <w:rsid w:val="001265FE"/>
    <w:rsid w:val="0013721A"/>
    <w:rsid w:val="00140C8B"/>
    <w:rsid w:val="00144278"/>
    <w:rsid w:val="00146081"/>
    <w:rsid w:val="0014787F"/>
    <w:rsid w:val="001542FB"/>
    <w:rsid w:val="00161C57"/>
    <w:rsid w:val="0016262E"/>
    <w:rsid w:val="00195FC3"/>
    <w:rsid w:val="001B2D08"/>
    <w:rsid w:val="001C4D12"/>
    <w:rsid w:val="001D7080"/>
    <w:rsid w:val="002348A2"/>
    <w:rsid w:val="00236A5F"/>
    <w:rsid w:val="00237D17"/>
    <w:rsid w:val="00242724"/>
    <w:rsid w:val="00254EC1"/>
    <w:rsid w:val="002565A8"/>
    <w:rsid w:val="002745B8"/>
    <w:rsid w:val="0027665A"/>
    <w:rsid w:val="0028278E"/>
    <w:rsid w:val="002975EF"/>
    <w:rsid w:val="002A28C7"/>
    <w:rsid w:val="002A7F54"/>
    <w:rsid w:val="002F0F0A"/>
    <w:rsid w:val="00327478"/>
    <w:rsid w:val="00330E4A"/>
    <w:rsid w:val="00337EC8"/>
    <w:rsid w:val="00394A3E"/>
    <w:rsid w:val="003B3F92"/>
    <w:rsid w:val="003D006E"/>
    <w:rsid w:val="003E04A8"/>
    <w:rsid w:val="003E44AD"/>
    <w:rsid w:val="003E7A63"/>
    <w:rsid w:val="003F1E6D"/>
    <w:rsid w:val="003F2A13"/>
    <w:rsid w:val="003F5551"/>
    <w:rsid w:val="004022D7"/>
    <w:rsid w:val="00404758"/>
    <w:rsid w:val="0043479A"/>
    <w:rsid w:val="00443C93"/>
    <w:rsid w:val="00453157"/>
    <w:rsid w:val="00463E9A"/>
    <w:rsid w:val="00467102"/>
    <w:rsid w:val="004B2ACF"/>
    <w:rsid w:val="004B40C8"/>
    <w:rsid w:val="00503D91"/>
    <w:rsid w:val="00514BC0"/>
    <w:rsid w:val="00516383"/>
    <w:rsid w:val="00536597"/>
    <w:rsid w:val="00541B23"/>
    <w:rsid w:val="00565702"/>
    <w:rsid w:val="005761D0"/>
    <w:rsid w:val="00592A9E"/>
    <w:rsid w:val="0059382A"/>
    <w:rsid w:val="005A27AB"/>
    <w:rsid w:val="005B4C6D"/>
    <w:rsid w:val="005C0546"/>
    <w:rsid w:val="005D0DEA"/>
    <w:rsid w:val="005D1237"/>
    <w:rsid w:val="005F0284"/>
    <w:rsid w:val="0061169D"/>
    <w:rsid w:val="00611C41"/>
    <w:rsid w:val="00613870"/>
    <w:rsid w:val="00624891"/>
    <w:rsid w:val="00635297"/>
    <w:rsid w:val="006403C7"/>
    <w:rsid w:val="00646426"/>
    <w:rsid w:val="00661782"/>
    <w:rsid w:val="00665A65"/>
    <w:rsid w:val="006737AF"/>
    <w:rsid w:val="006A1A8B"/>
    <w:rsid w:val="006A2664"/>
    <w:rsid w:val="006A511C"/>
    <w:rsid w:val="006D7380"/>
    <w:rsid w:val="006E7C72"/>
    <w:rsid w:val="00700837"/>
    <w:rsid w:val="0070322A"/>
    <w:rsid w:val="00710A76"/>
    <w:rsid w:val="00717DCA"/>
    <w:rsid w:val="007279C3"/>
    <w:rsid w:val="00752D6D"/>
    <w:rsid w:val="00762EFF"/>
    <w:rsid w:val="00787F64"/>
    <w:rsid w:val="00790367"/>
    <w:rsid w:val="007A331C"/>
    <w:rsid w:val="007B636C"/>
    <w:rsid w:val="007C05FE"/>
    <w:rsid w:val="007E66FD"/>
    <w:rsid w:val="007F014D"/>
    <w:rsid w:val="00801F6A"/>
    <w:rsid w:val="00807888"/>
    <w:rsid w:val="00821F61"/>
    <w:rsid w:val="008263C7"/>
    <w:rsid w:val="008422FC"/>
    <w:rsid w:val="008463A4"/>
    <w:rsid w:val="00853D76"/>
    <w:rsid w:val="008601B1"/>
    <w:rsid w:val="00875270"/>
    <w:rsid w:val="008A38F3"/>
    <w:rsid w:val="008B0952"/>
    <w:rsid w:val="008B2800"/>
    <w:rsid w:val="008B3973"/>
    <w:rsid w:val="008C141B"/>
    <w:rsid w:val="008D2B1E"/>
    <w:rsid w:val="008D4783"/>
    <w:rsid w:val="008D6A5A"/>
    <w:rsid w:val="008E346B"/>
    <w:rsid w:val="0090363A"/>
    <w:rsid w:val="0090608A"/>
    <w:rsid w:val="00931E63"/>
    <w:rsid w:val="00933379"/>
    <w:rsid w:val="00981A5B"/>
    <w:rsid w:val="0098207C"/>
    <w:rsid w:val="009969F6"/>
    <w:rsid w:val="009A2145"/>
    <w:rsid w:val="009B2B2C"/>
    <w:rsid w:val="009B7D02"/>
    <w:rsid w:val="00A443F3"/>
    <w:rsid w:val="00A573D5"/>
    <w:rsid w:val="00A97D82"/>
    <w:rsid w:val="00AA066A"/>
    <w:rsid w:val="00AA152D"/>
    <w:rsid w:val="00AB7F15"/>
    <w:rsid w:val="00AD2439"/>
    <w:rsid w:val="00AD545F"/>
    <w:rsid w:val="00AE1655"/>
    <w:rsid w:val="00AE4FD1"/>
    <w:rsid w:val="00AE6964"/>
    <w:rsid w:val="00B47681"/>
    <w:rsid w:val="00B54188"/>
    <w:rsid w:val="00B61E3D"/>
    <w:rsid w:val="00B747CC"/>
    <w:rsid w:val="00B90AF2"/>
    <w:rsid w:val="00BA4674"/>
    <w:rsid w:val="00BB5A70"/>
    <w:rsid w:val="00BF11A9"/>
    <w:rsid w:val="00BF7843"/>
    <w:rsid w:val="00C10043"/>
    <w:rsid w:val="00C25021"/>
    <w:rsid w:val="00C30C85"/>
    <w:rsid w:val="00C37E55"/>
    <w:rsid w:val="00C515DB"/>
    <w:rsid w:val="00C74913"/>
    <w:rsid w:val="00CB3DA0"/>
    <w:rsid w:val="00CB4E70"/>
    <w:rsid w:val="00CB699D"/>
    <w:rsid w:val="00CD1B48"/>
    <w:rsid w:val="00CD69E1"/>
    <w:rsid w:val="00CE4110"/>
    <w:rsid w:val="00CE5694"/>
    <w:rsid w:val="00D13D98"/>
    <w:rsid w:val="00D17066"/>
    <w:rsid w:val="00D4170C"/>
    <w:rsid w:val="00D54668"/>
    <w:rsid w:val="00D63CD0"/>
    <w:rsid w:val="00DD678D"/>
    <w:rsid w:val="00DE18FA"/>
    <w:rsid w:val="00DE1FA9"/>
    <w:rsid w:val="00E11013"/>
    <w:rsid w:val="00E7005E"/>
    <w:rsid w:val="00E84CD8"/>
    <w:rsid w:val="00E85EFF"/>
    <w:rsid w:val="00EA052C"/>
    <w:rsid w:val="00EA069D"/>
    <w:rsid w:val="00EB3887"/>
    <w:rsid w:val="00EF010F"/>
    <w:rsid w:val="00EF30A8"/>
    <w:rsid w:val="00EF617C"/>
    <w:rsid w:val="00F066CD"/>
    <w:rsid w:val="00F2046F"/>
    <w:rsid w:val="00F471B9"/>
    <w:rsid w:val="00F5632E"/>
    <w:rsid w:val="00F71D33"/>
    <w:rsid w:val="00FA7687"/>
    <w:rsid w:val="00FD216C"/>
    <w:rsid w:val="00FF0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6C14"/>
  <w15:docId w15:val="{4F5BEAE5-9561-4FC7-8076-D381FE8D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3887"/>
  </w:style>
  <w:style w:type="paragraph" w:styleId="Titolo2">
    <w:name w:val="heading 2"/>
    <w:basedOn w:val="Normale"/>
    <w:link w:val="Titolo2Carattere"/>
    <w:uiPriority w:val="1"/>
    <w:qFormat/>
    <w:rsid w:val="00801F6A"/>
    <w:pPr>
      <w:widowControl w:val="0"/>
      <w:autoSpaceDE w:val="0"/>
      <w:autoSpaceDN w:val="0"/>
      <w:spacing w:before="1" w:after="0" w:line="240" w:lineRule="auto"/>
      <w:ind w:left="222"/>
      <w:outlineLvl w:val="1"/>
    </w:pPr>
    <w:rPr>
      <w:rFonts w:ascii="Calibri" w:eastAsia="Calibri" w:hAnsi="Calibri" w:cs="Calibri"/>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01B1"/>
    <w:pPr>
      <w:ind w:left="720"/>
      <w:contextualSpacing/>
    </w:pPr>
  </w:style>
  <w:style w:type="paragraph" w:styleId="Intestazione">
    <w:name w:val="header"/>
    <w:basedOn w:val="Normale"/>
    <w:link w:val="IntestazioneCarattere"/>
    <w:unhideWhenUsed/>
    <w:rsid w:val="002F0F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F0F0A"/>
  </w:style>
  <w:style w:type="paragraph" w:styleId="Pidipagina">
    <w:name w:val="footer"/>
    <w:basedOn w:val="Normale"/>
    <w:link w:val="PidipaginaCarattere"/>
    <w:uiPriority w:val="99"/>
    <w:unhideWhenUsed/>
    <w:rsid w:val="002F0F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0F0A"/>
  </w:style>
  <w:style w:type="character" w:styleId="Collegamentoipertestuale">
    <w:name w:val="Hyperlink"/>
    <w:basedOn w:val="Carpredefinitoparagrafo"/>
    <w:uiPriority w:val="99"/>
    <w:unhideWhenUsed/>
    <w:rsid w:val="003D006E"/>
    <w:rPr>
      <w:color w:val="0000FF" w:themeColor="hyperlink"/>
      <w:u w:val="single"/>
    </w:rPr>
  </w:style>
  <w:style w:type="paragraph" w:styleId="Testofumetto">
    <w:name w:val="Balloon Text"/>
    <w:basedOn w:val="Normale"/>
    <w:link w:val="TestofumettoCarattere"/>
    <w:uiPriority w:val="99"/>
    <w:semiHidden/>
    <w:unhideWhenUsed/>
    <w:rsid w:val="00C37E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E55"/>
    <w:rPr>
      <w:rFonts w:ascii="Tahoma" w:hAnsi="Tahoma" w:cs="Tahoma"/>
      <w:sz w:val="16"/>
      <w:szCs w:val="16"/>
    </w:rPr>
  </w:style>
  <w:style w:type="character" w:customStyle="1" w:styleId="apple-converted-space">
    <w:name w:val="apple-converted-space"/>
    <w:rsid w:val="00C10043"/>
  </w:style>
  <w:style w:type="character" w:customStyle="1" w:styleId="Titolo2Carattere">
    <w:name w:val="Titolo 2 Carattere"/>
    <w:basedOn w:val="Carpredefinitoparagrafo"/>
    <w:link w:val="Titolo2"/>
    <w:uiPriority w:val="1"/>
    <w:rsid w:val="00801F6A"/>
    <w:rPr>
      <w:rFonts w:ascii="Calibri" w:eastAsia="Calibri" w:hAnsi="Calibri" w:cs="Calibri"/>
      <w:b/>
      <w:bCs/>
      <w:sz w:val="18"/>
      <w:szCs w:val="18"/>
    </w:rPr>
  </w:style>
  <w:style w:type="paragraph" w:styleId="Corpotesto">
    <w:name w:val="Body Text"/>
    <w:basedOn w:val="Normale"/>
    <w:link w:val="CorpotestoCarattere"/>
    <w:uiPriority w:val="99"/>
    <w:semiHidden/>
    <w:unhideWhenUsed/>
    <w:rsid w:val="00CB4E70"/>
    <w:pPr>
      <w:spacing w:after="120"/>
    </w:pPr>
  </w:style>
  <w:style w:type="character" w:customStyle="1" w:styleId="CorpotestoCarattere">
    <w:name w:val="Corpo testo Carattere"/>
    <w:basedOn w:val="Carpredefinitoparagrafo"/>
    <w:link w:val="Corpotesto"/>
    <w:uiPriority w:val="99"/>
    <w:semiHidden/>
    <w:rsid w:val="00CB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7245">
      <w:bodyDiv w:val="1"/>
      <w:marLeft w:val="0"/>
      <w:marRight w:val="0"/>
      <w:marTop w:val="0"/>
      <w:marBottom w:val="0"/>
      <w:divBdr>
        <w:top w:val="none" w:sz="0" w:space="0" w:color="auto"/>
        <w:left w:val="none" w:sz="0" w:space="0" w:color="auto"/>
        <w:bottom w:val="none" w:sz="0" w:space="0" w:color="auto"/>
        <w:right w:val="none" w:sz="0" w:space="0" w:color="auto"/>
      </w:divBdr>
    </w:div>
    <w:div w:id="263420729">
      <w:bodyDiv w:val="1"/>
      <w:marLeft w:val="0"/>
      <w:marRight w:val="0"/>
      <w:marTop w:val="0"/>
      <w:marBottom w:val="0"/>
      <w:divBdr>
        <w:top w:val="none" w:sz="0" w:space="0" w:color="auto"/>
        <w:left w:val="none" w:sz="0" w:space="0" w:color="auto"/>
        <w:bottom w:val="none" w:sz="0" w:space="0" w:color="auto"/>
        <w:right w:val="none" w:sz="0" w:space="0" w:color="auto"/>
      </w:divBdr>
    </w:div>
    <w:div w:id="348066234">
      <w:bodyDiv w:val="1"/>
      <w:marLeft w:val="0"/>
      <w:marRight w:val="0"/>
      <w:marTop w:val="0"/>
      <w:marBottom w:val="0"/>
      <w:divBdr>
        <w:top w:val="none" w:sz="0" w:space="0" w:color="auto"/>
        <w:left w:val="none" w:sz="0" w:space="0" w:color="auto"/>
        <w:bottom w:val="none" w:sz="0" w:space="0" w:color="auto"/>
        <w:right w:val="none" w:sz="0" w:space="0" w:color="auto"/>
      </w:divBdr>
    </w:div>
    <w:div w:id="545876356">
      <w:bodyDiv w:val="1"/>
      <w:marLeft w:val="0"/>
      <w:marRight w:val="0"/>
      <w:marTop w:val="0"/>
      <w:marBottom w:val="0"/>
      <w:divBdr>
        <w:top w:val="none" w:sz="0" w:space="0" w:color="auto"/>
        <w:left w:val="none" w:sz="0" w:space="0" w:color="auto"/>
        <w:bottom w:val="none" w:sz="0" w:space="0" w:color="auto"/>
        <w:right w:val="none" w:sz="0" w:space="0" w:color="auto"/>
      </w:divBdr>
    </w:div>
    <w:div w:id="1227690986">
      <w:bodyDiv w:val="1"/>
      <w:marLeft w:val="0"/>
      <w:marRight w:val="0"/>
      <w:marTop w:val="0"/>
      <w:marBottom w:val="0"/>
      <w:divBdr>
        <w:top w:val="none" w:sz="0" w:space="0" w:color="auto"/>
        <w:left w:val="none" w:sz="0" w:space="0" w:color="auto"/>
        <w:bottom w:val="none" w:sz="0" w:space="0" w:color="auto"/>
        <w:right w:val="none" w:sz="0" w:space="0" w:color="auto"/>
      </w:divBdr>
    </w:div>
    <w:div w:id="1673529038">
      <w:bodyDiv w:val="1"/>
      <w:marLeft w:val="0"/>
      <w:marRight w:val="0"/>
      <w:marTop w:val="0"/>
      <w:marBottom w:val="0"/>
      <w:divBdr>
        <w:top w:val="none" w:sz="0" w:space="0" w:color="auto"/>
        <w:left w:val="none" w:sz="0" w:space="0" w:color="auto"/>
        <w:bottom w:val="none" w:sz="0" w:space="0" w:color="auto"/>
        <w:right w:val="none" w:sz="0" w:space="0" w:color="auto"/>
      </w:divBdr>
    </w:div>
    <w:div w:id="1940680295">
      <w:bodyDiv w:val="1"/>
      <w:marLeft w:val="0"/>
      <w:marRight w:val="0"/>
      <w:marTop w:val="0"/>
      <w:marBottom w:val="0"/>
      <w:divBdr>
        <w:top w:val="none" w:sz="0" w:space="0" w:color="auto"/>
        <w:left w:val="none" w:sz="0" w:space="0" w:color="auto"/>
        <w:bottom w:val="none" w:sz="0" w:space="0" w:color="auto"/>
        <w:right w:val="none" w:sz="0" w:space="0" w:color="auto"/>
      </w:divBdr>
      <w:divsChild>
        <w:div w:id="535430612">
          <w:marLeft w:val="547"/>
          <w:marRight w:val="0"/>
          <w:marTop w:val="0"/>
          <w:marBottom w:val="0"/>
          <w:divBdr>
            <w:top w:val="none" w:sz="0" w:space="0" w:color="auto"/>
            <w:left w:val="none" w:sz="0" w:space="0" w:color="auto"/>
            <w:bottom w:val="none" w:sz="0" w:space="0" w:color="auto"/>
            <w:right w:val="none" w:sz="0" w:space="0" w:color="auto"/>
          </w:divBdr>
        </w:div>
        <w:div w:id="2078820253">
          <w:marLeft w:val="547"/>
          <w:marRight w:val="0"/>
          <w:marTop w:val="0"/>
          <w:marBottom w:val="0"/>
          <w:divBdr>
            <w:top w:val="none" w:sz="0" w:space="0" w:color="auto"/>
            <w:left w:val="none" w:sz="0" w:space="0" w:color="auto"/>
            <w:bottom w:val="none" w:sz="0" w:space="0" w:color="auto"/>
            <w:right w:val="none" w:sz="0" w:space="0" w:color="auto"/>
          </w:divBdr>
        </w:div>
      </w:divsChild>
    </w:div>
    <w:div w:id="20166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ttoriematild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bboniperformancehorses.com" TargetMode="External"/><Relationship Id="rId1" Type="http://schemas.openxmlformats.org/officeDocument/2006/relationships/hyperlink" Target="mailto:fattoriematild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2024-06-11T11:59:00Z</cp:lastPrinted>
  <dcterms:created xsi:type="dcterms:W3CDTF">2024-12-13T11:38:00Z</dcterms:created>
  <dcterms:modified xsi:type="dcterms:W3CDTF">2024-12-13T11:38:00Z</dcterms:modified>
</cp:coreProperties>
</file>